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31443F45"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 xml:space="preserve">CURSO </w:t>
            </w:r>
            <w:r w:rsidR="0085041F">
              <w:rPr>
                <w:rFonts w:ascii="Century Gothic" w:hAnsi="Century Gothic"/>
              </w:rPr>
              <w:t>2025 - 2026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1ED5CFAF" w14:textId="77777777" w:rsidR="00C854F2" w:rsidRDefault="00C854F2" w:rsidP="00C854F2">
      <w:pPr>
        <w:ind w:left="-709" w:right="-737"/>
        <w:rPr>
          <w:rFonts w:ascii="Century Gothic" w:hAnsi="Century Gothic"/>
        </w:rPr>
      </w:pPr>
    </w:p>
    <w:p w14:paraId="2B36C3D5" w14:textId="77777777" w:rsidR="00EB5CA4" w:rsidRPr="0070448C" w:rsidRDefault="00EB5CA4"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777B1695" w:rsidR="00D55DE4" w:rsidRPr="0070448C" w:rsidRDefault="0010138C"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PYTO. EMPRENDIMIENTO SOCIAL O EMPRESARIAL</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6E32540C" w:rsidR="00D55DE4" w:rsidRPr="0070448C" w:rsidRDefault="00F03C55"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3º</w:t>
            </w:r>
            <w:r w:rsidR="00EB5CA4">
              <w:rPr>
                <w:rFonts w:ascii="Century Gothic" w:eastAsia="MS MinNew Roman" w:hAnsi="Century Gothic"/>
                <w:sz w:val="22"/>
                <w:szCs w:val="22"/>
                <w:lang w:val="es-ES"/>
              </w:rPr>
              <w:t xml:space="preserve">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25920F3E" w:rsidR="00D55DE4" w:rsidRPr="0070448C" w:rsidRDefault="00EB5CA4"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DIANA ÁLVAREZ MARTÍNEZ</w:t>
            </w:r>
          </w:p>
        </w:tc>
      </w:tr>
    </w:tbl>
    <w:p w14:paraId="255ADAD7" w14:textId="77777777" w:rsidR="00D55DE4" w:rsidRPr="0070448C" w:rsidRDefault="00D55DE4" w:rsidP="00D55DE4">
      <w:pPr>
        <w:ind w:right="-737"/>
        <w:rPr>
          <w:rFonts w:ascii="Century Gothic" w:hAnsi="Century Gothic"/>
          <w:lang w:val="es-ES"/>
        </w:rPr>
      </w:pPr>
    </w:p>
    <w:tbl>
      <w:tblPr>
        <w:tblW w:w="47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8"/>
        <w:gridCol w:w="4317"/>
        <w:gridCol w:w="4566"/>
      </w:tblGrid>
      <w:tr w:rsidR="00D55DE4" w:rsidRPr="0070448C" w14:paraId="334A270B" w14:textId="77777777" w:rsidTr="00667321">
        <w:trPr>
          <w:trHeight w:val="238"/>
        </w:trPr>
        <w:tc>
          <w:tcPr>
            <w:tcW w:w="5000" w:type="pct"/>
            <w:gridSpan w:val="3"/>
            <w:shd w:val="clear" w:color="auto" w:fill="CCCCCC"/>
            <w:vAlign w:val="center"/>
          </w:tcPr>
          <w:p w14:paraId="298A2214" w14:textId="7C406000" w:rsidR="00D55DE4" w:rsidRPr="000A5461" w:rsidRDefault="00563AFF" w:rsidP="002923ED">
            <w:pPr>
              <w:ind w:right="-737"/>
              <w:rPr>
                <w:rFonts w:ascii="Century Gothic" w:eastAsia="MS MinNew Roman" w:hAnsi="Century Gothic"/>
                <w:sz w:val="18"/>
                <w:szCs w:val="18"/>
                <w:lang w:val="es-ES"/>
              </w:rPr>
            </w:pPr>
            <w:r w:rsidRPr="000A5461">
              <w:rPr>
                <w:rFonts w:ascii="Century Gothic" w:eastAsia="MS MinNew Roman" w:hAnsi="Century Gothic" w:cs="Century Gothic"/>
                <w:sz w:val="18"/>
                <w:szCs w:val="18"/>
                <w:lang w:val="es-ES"/>
              </w:rPr>
              <w:t>COMPETENCIAS ESPECÍFICAS Y CRITERIOS DE EVALUACIÓN ASOCIADOS:</w:t>
            </w:r>
          </w:p>
        </w:tc>
      </w:tr>
      <w:tr w:rsidR="00D55DE4" w:rsidRPr="0070448C" w14:paraId="01CA2AF5" w14:textId="77777777" w:rsidTr="00667321">
        <w:trPr>
          <w:trHeight w:val="302"/>
        </w:trPr>
        <w:tc>
          <w:tcPr>
            <w:tcW w:w="2043" w:type="pct"/>
            <w:shd w:val="clear" w:color="auto" w:fill="F3F3F3"/>
            <w:vAlign w:val="center"/>
          </w:tcPr>
          <w:p w14:paraId="3EC8994D" w14:textId="2873A309" w:rsidR="00D55DE4" w:rsidRPr="003734E8" w:rsidRDefault="00563AFF" w:rsidP="002923ED">
            <w:pPr>
              <w:ind w:right="-737"/>
              <w:jc w:val="center"/>
              <w:rPr>
                <w:rFonts w:ascii="Century Gothic" w:eastAsia="MS MinNew Roman" w:hAnsi="Century Gothic" w:cs="Century Gothic"/>
                <w:sz w:val="18"/>
                <w:szCs w:val="18"/>
                <w:lang w:val="es-ES"/>
              </w:rPr>
            </w:pPr>
            <w:r w:rsidRPr="003734E8">
              <w:rPr>
                <w:rFonts w:ascii="Century Gothic" w:eastAsia="MS MinNew Roman" w:hAnsi="Century Gothic" w:cs="Century Gothic"/>
                <w:sz w:val="18"/>
                <w:szCs w:val="18"/>
                <w:lang w:val="es-ES"/>
              </w:rPr>
              <w:t>COMPETENCIAS</w:t>
            </w:r>
          </w:p>
        </w:tc>
        <w:tc>
          <w:tcPr>
            <w:tcW w:w="1437" w:type="pct"/>
            <w:shd w:val="clear" w:color="auto" w:fill="F3F3F3"/>
            <w:vAlign w:val="center"/>
          </w:tcPr>
          <w:p w14:paraId="30AE03AD" w14:textId="77777777" w:rsidR="00D55DE4" w:rsidRPr="003734E8" w:rsidRDefault="00D55DE4" w:rsidP="002923ED">
            <w:pPr>
              <w:ind w:right="32"/>
              <w:jc w:val="center"/>
              <w:rPr>
                <w:rFonts w:ascii="Century Gothic" w:eastAsia="MS MinNew Roman" w:hAnsi="Century Gothic"/>
                <w:sz w:val="18"/>
                <w:szCs w:val="18"/>
                <w:lang w:val="es-ES"/>
              </w:rPr>
            </w:pPr>
          </w:p>
          <w:p w14:paraId="1ECFE27C" w14:textId="3BE7033A" w:rsidR="00D55DE4" w:rsidRPr="003734E8" w:rsidRDefault="00563AFF" w:rsidP="002923ED">
            <w:pPr>
              <w:ind w:right="32"/>
              <w:jc w:val="center"/>
              <w:rPr>
                <w:rFonts w:ascii="Century Gothic" w:eastAsia="MS MinNew Roman" w:hAnsi="Century Gothic"/>
                <w:sz w:val="18"/>
                <w:szCs w:val="18"/>
                <w:lang w:val="es-ES"/>
              </w:rPr>
            </w:pPr>
            <w:r w:rsidRPr="003734E8">
              <w:rPr>
                <w:rFonts w:ascii="Century Gothic" w:eastAsia="MS MinNew Roman" w:hAnsi="Century Gothic"/>
                <w:sz w:val="18"/>
                <w:szCs w:val="18"/>
                <w:lang w:val="es-ES"/>
              </w:rPr>
              <w:t>CRITERIOS</w:t>
            </w:r>
          </w:p>
          <w:p w14:paraId="28307256" w14:textId="77777777" w:rsidR="00D55DE4" w:rsidRPr="003734E8" w:rsidRDefault="00D55DE4" w:rsidP="002923ED">
            <w:pPr>
              <w:ind w:right="-109"/>
              <w:jc w:val="center"/>
              <w:rPr>
                <w:rFonts w:ascii="Century Gothic" w:eastAsia="MS MinNew Roman" w:hAnsi="Century Gothic"/>
                <w:sz w:val="18"/>
                <w:szCs w:val="18"/>
                <w:lang w:val="es-ES"/>
              </w:rPr>
            </w:pPr>
          </w:p>
        </w:tc>
        <w:tc>
          <w:tcPr>
            <w:tcW w:w="1520"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F03C55" w:rsidRPr="0070448C" w14:paraId="4FD14D44" w14:textId="77777777" w:rsidTr="00667321">
        <w:trPr>
          <w:trHeight w:val="1134"/>
        </w:trPr>
        <w:tc>
          <w:tcPr>
            <w:tcW w:w="2043" w:type="pct"/>
            <w:vMerge w:val="restart"/>
            <w:vAlign w:val="center"/>
          </w:tcPr>
          <w:p w14:paraId="4AD8388E" w14:textId="6114E13B" w:rsidR="0010138C" w:rsidRPr="0010138C" w:rsidRDefault="0010138C" w:rsidP="0010138C">
            <w:pPr>
              <w:ind w:right="13"/>
              <w:rPr>
                <w:rFonts w:ascii="Century Gothic" w:eastAsia="MS MinNew Roman" w:hAnsi="Century Gothic"/>
                <w:sz w:val="18"/>
                <w:szCs w:val="18"/>
                <w:lang w:val="es-ES"/>
              </w:rPr>
            </w:pPr>
            <w:r w:rsidRPr="0010138C">
              <w:rPr>
                <w:rFonts w:ascii="Century Gothic" w:eastAsia="MS MinNew Roman" w:hAnsi="Century Gothic"/>
                <w:sz w:val="18"/>
                <w:szCs w:val="18"/>
                <w:lang w:val="es-ES"/>
              </w:rPr>
              <w:t>1. Valorar, con actitud crítica, la importancia de la iniciativa emprendedora como fuente de desarrollo económico y social, identificando las cualidades de las personas emprendedoras, para analizar las diferentes dimensiones del emprendimiento (social, cultural y empresarial) y su aportación al bienestar social</w:t>
            </w:r>
            <w:r>
              <w:rPr>
                <w:rFonts w:ascii="Century Gothic" w:eastAsia="MS MinNew Roman" w:hAnsi="Century Gothic"/>
                <w:sz w:val="18"/>
                <w:szCs w:val="18"/>
                <w:lang w:val="es-ES"/>
              </w:rPr>
              <w:t>.</w:t>
            </w:r>
          </w:p>
          <w:p w14:paraId="3C8CB73C" w14:textId="5CDB7B60" w:rsidR="0010138C" w:rsidRPr="003734E8" w:rsidRDefault="0010138C" w:rsidP="0010138C">
            <w:pPr>
              <w:ind w:right="13"/>
              <w:rPr>
                <w:rFonts w:ascii="Century Gothic" w:eastAsia="MS MinNew Roman" w:hAnsi="Century Gothic"/>
                <w:sz w:val="18"/>
                <w:szCs w:val="18"/>
                <w:lang w:val="es-ES"/>
              </w:rPr>
            </w:pPr>
          </w:p>
          <w:p w14:paraId="43DEB852" w14:textId="5BBFFBC4" w:rsidR="00F03C55" w:rsidRPr="003734E8" w:rsidRDefault="00F03C55" w:rsidP="0010138C">
            <w:pPr>
              <w:ind w:right="13"/>
              <w:rPr>
                <w:rFonts w:ascii="Century Gothic" w:eastAsia="MS MinNew Roman" w:hAnsi="Century Gothic"/>
                <w:sz w:val="18"/>
                <w:szCs w:val="18"/>
                <w:lang w:val="es-ES"/>
              </w:rPr>
            </w:pPr>
          </w:p>
        </w:tc>
        <w:tc>
          <w:tcPr>
            <w:tcW w:w="1437" w:type="pct"/>
          </w:tcPr>
          <w:p w14:paraId="4B1A84DA" w14:textId="10867B82" w:rsidR="00F03C55" w:rsidRPr="003734E8" w:rsidRDefault="0010138C" w:rsidP="00F03C55">
            <w:pPr>
              <w:ind w:right="13"/>
              <w:jc w:val="both"/>
              <w:rPr>
                <w:rFonts w:ascii="Century Gothic" w:eastAsia="MS MinNew Roman" w:hAnsi="Century Gothic"/>
                <w:sz w:val="18"/>
                <w:szCs w:val="18"/>
              </w:rPr>
            </w:pPr>
            <w:r w:rsidRPr="0010138C">
              <w:rPr>
                <w:rFonts w:ascii="Century Gothic" w:eastAsia="MS MinNew Roman" w:hAnsi="Century Gothic"/>
                <w:sz w:val="18"/>
                <w:szCs w:val="18"/>
                <w:lang w:val="es-ES"/>
              </w:rPr>
              <w:t>1.1. Sintetizar las principales cualidades que se reconocen a las personas emprendedoras incluyendo a las intraemprendedoras y a las emprendedoras sociales.</w:t>
            </w:r>
          </w:p>
        </w:tc>
        <w:tc>
          <w:tcPr>
            <w:tcW w:w="1520" w:type="pct"/>
            <w:vAlign w:val="center"/>
          </w:tcPr>
          <w:p w14:paraId="781BA5A7" w14:textId="77777777" w:rsidR="00F03C55" w:rsidRDefault="006E5C35" w:rsidP="009A307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individual</w:t>
            </w:r>
          </w:p>
          <w:p w14:paraId="1B095763" w14:textId="77777777" w:rsidR="006E5C35" w:rsidRDefault="006E5C35" w:rsidP="009A307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563F273E" w14:textId="5D744A12" w:rsidR="006E5C35" w:rsidRPr="0070448C" w:rsidRDefault="000641F2" w:rsidP="009A307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Coevaluación</w:t>
            </w:r>
          </w:p>
        </w:tc>
      </w:tr>
      <w:tr w:rsidR="0010138C" w:rsidRPr="0070448C" w14:paraId="017E9C66" w14:textId="77777777" w:rsidTr="00667321">
        <w:trPr>
          <w:trHeight w:val="1368"/>
        </w:trPr>
        <w:tc>
          <w:tcPr>
            <w:tcW w:w="2043" w:type="pct"/>
            <w:vMerge/>
            <w:vAlign w:val="center"/>
          </w:tcPr>
          <w:p w14:paraId="4A1EB160" w14:textId="77777777" w:rsidR="0010138C" w:rsidRPr="003734E8" w:rsidRDefault="0010138C" w:rsidP="00EB5CA4">
            <w:pPr>
              <w:ind w:right="13"/>
              <w:jc w:val="both"/>
              <w:rPr>
                <w:rFonts w:ascii="Century Gothic" w:eastAsia="MS MinNew Roman" w:hAnsi="Century Gothic"/>
                <w:sz w:val="18"/>
                <w:szCs w:val="18"/>
                <w:lang w:val="es-ES"/>
              </w:rPr>
            </w:pPr>
          </w:p>
        </w:tc>
        <w:tc>
          <w:tcPr>
            <w:tcW w:w="1437" w:type="pct"/>
          </w:tcPr>
          <w:p w14:paraId="67EE11C4"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1.2. Reconocer los diferentes tipos de emprendimiento y asociar esta actividad a la creación de soluciones innovadoras que generan un valor social y económico dentro de una sociedad. </w:t>
            </w:r>
          </w:p>
          <w:p w14:paraId="16877962" w14:textId="1C5030CA" w:rsidR="0010138C" w:rsidRPr="003734E8" w:rsidRDefault="0010138C" w:rsidP="00F03C55">
            <w:pPr>
              <w:ind w:right="13"/>
              <w:jc w:val="both"/>
              <w:rPr>
                <w:rFonts w:ascii="Century Gothic" w:eastAsia="MS MinNew Roman" w:hAnsi="Century Gothic"/>
                <w:sz w:val="18"/>
                <w:szCs w:val="18"/>
              </w:rPr>
            </w:pPr>
          </w:p>
        </w:tc>
        <w:tc>
          <w:tcPr>
            <w:tcW w:w="1520" w:type="pct"/>
            <w:vAlign w:val="center"/>
          </w:tcPr>
          <w:p w14:paraId="7164C633" w14:textId="77777777" w:rsidR="006E5C35" w:rsidRDefault="006E5C35" w:rsidP="006E5C3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individual</w:t>
            </w:r>
          </w:p>
          <w:p w14:paraId="421483AB" w14:textId="77777777" w:rsidR="006E5C35" w:rsidRDefault="006E5C35" w:rsidP="006E5C3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66485F58" w14:textId="280C1BC0" w:rsidR="0010138C" w:rsidRPr="0070448C" w:rsidRDefault="006E5C35" w:rsidP="006E5C3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Exposición en el aula</w:t>
            </w:r>
          </w:p>
        </w:tc>
      </w:tr>
      <w:tr w:rsidR="0010138C" w:rsidRPr="0070448C" w14:paraId="29A47723" w14:textId="77777777" w:rsidTr="00667321">
        <w:trPr>
          <w:trHeight w:val="774"/>
        </w:trPr>
        <w:tc>
          <w:tcPr>
            <w:tcW w:w="2043" w:type="pct"/>
            <w:vMerge w:val="restart"/>
            <w:vAlign w:val="center"/>
          </w:tcPr>
          <w:p w14:paraId="7B6486E2"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2. Investigar el entorno económico y social más inmediato, </w:t>
            </w:r>
          </w:p>
          <w:p w14:paraId="2B8DF814" w14:textId="14AF8D54" w:rsidR="0010138C" w:rsidRPr="003734E8"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utilizando diferentes herramientas y analizando con espíritu crítico las disfunciones existentes, para generar propuestas o ideas que sean capaces de cubrir las necesidades o las oportunidades detectadas.</w:t>
            </w:r>
          </w:p>
        </w:tc>
        <w:tc>
          <w:tcPr>
            <w:tcW w:w="1437" w:type="pct"/>
            <w:tcBorders>
              <w:top w:val="single" w:sz="4" w:space="0" w:color="auto"/>
              <w:left w:val="single" w:sz="4" w:space="0" w:color="auto"/>
              <w:right w:val="single" w:sz="4" w:space="0" w:color="auto"/>
            </w:tcBorders>
            <w:shd w:val="clear" w:color="auto" w:fill="FFFFFF" w:themeFill="background1"/>
          </w:tcPr>
          <w:p w14:paraId="3A78AD0D" w14:textId="514A89A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2.1. Detectar oportunidades y necesidades sociales aún no cubiertas, analizarlas y elegir aquella que, por sus características, constituya una verdadera oportunidad de </w:t>
            </w:r>
          </w:p>
          <w:p w14:paraId="429395E7"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emprender una intervención real, explicar la decisión adoptada y las implicaciones sociales de su acción. "</w:t>
            </w:r>
          </w:p>
          <w:p w14:paraId="19ACF64C" w14:textId="74040C00" w:rsidR="0010138C" w:rsidRPr="003734E8" w:rsidRDefault="0010138C" w:rsidP="00F03C55">
            <w:pPr>
              <w:ind w:right="13"/>
              <w:jc w:val="both"/>
              <w:rPr>
                <w:rFonts w:ascii="Century Gothic" w:eastAsia="MS MinNew Roman" w:hAnsi="Century Gothic"/>
                <w:sz w:val="18"/>
                <w:szCs w:val="18"/>
              </w:rPr>
            </w:pPr>
          </w:p>
        </w:tc>
        <w:tc>
          <w:tcPr>
            <w:tcW w:w="1520" w:type="pct"/>
            <w:vAlign w:val="center"/>
          </w:tcPr>
          <w:p w14:paraId="4BBDFB58" w14:textId="2EDC0A79" w:rsidR="0010138C" w:rsidRDefault="006E5C35"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17ADDF13" w14:textId="77777777" w:rsidR="006E5C35" w:rsidRDefault="006E5C35"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Exposición en el aula</w:t>
            </w:r>
          </w:p>
          <w:p w14:paraId="207E558B" w14:textId="42A67BCD" w:rsidR="006E5C35" w:rsidRPr="0070448C" w:rsidRDefault="000641F2"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Registro de observación</w:t>
            </w:r>
          </w:p>
        </w:tc>
      </w:tr>
      <w:tr w:rsidR="0010138C" w:rsidRPr="0070448C" w14:paraId="00DDE30F" w14:textId="77777777" w:rsidTr="00667321">
        <w:trPr>
          <w:trHeight w:val="774"/>
        </w:trPr>
        <w:tc>
          <w:tcPr>
            <w:tcW w:w="2043" w:type="pct"/>
            <w:vMerge/>
            <w:vAlign w:val="center"/>
          </w:tcPr>
          <w:p w14:paraId="26A3AEEF" w14:textId="77777777" w:rsidR="0010138C" w:rsidRPr="003734E8" w:rsidRDefault="0010138C" w:rsidP="00EB5CA4">
            <w:pPr>
              <w:ind w:right="13"/>
              <w:jc w:val="both"/>
              <w:rPr>
                <w:rFonts w:ascii="Century Gothic" w:eastAsia="MS MinNew Roman" w:hAnsi="Century Gothic"/>
                <w:sz w:val="18"/>
                <w:szCs w:val="18"/>
                <w:lang w:val="es-ES"/>
              </w:rPr>
            </w:pPr>
          </w:p>
        </w:tc>
        <w:tc>
          <w:tcPr>
            <w:tcW w:w="1437" w:type="pct"/>
            <w:tcBorders>
              <w:left w:val="single" w:sz="4" w:space="0" w:color="auto"/>
              <w:bottom w:val="single" w:sz="4" w:space="0" w:color="auto"/>
              <w:right w:val="single" w:sz="4" w:space="0" w:color="auto"/>
            </w:tcBorders>
            <w:shd w:val="clear" w:color="auto" w:fill="FFFFFF" w:themeFill="background1"/>
          </w:tcPr>
          <w:p w14:paraId="707AC78F" w14:textId="6E248F3D" w:rsidR="0010138C" w:rsidRPr="003734E8" w:rsidRDefault="0010138C" w:rsidP="00F03C55">
            <w:pPr>
              <w:ind w:right="13"/>
              <w:jc w:val="both"/>
              <w:rPr>
                <w:rFonts w:ascii="Century Gothic" w:eastAsia="MS MinNew Roman" w:hAnsi="Century Gothic"/>
                <w:sz w:val="18"/>
                <w:szCs w:val="18"/>
              </w:rPr>
            </w:pPr>
            <w:r w:rsidRPr="0010138C">
              <w:rPr>
                <w:rFonts w:ascii="Century Gothic" w:eastAsia="MS MinNew Roman" w:hAnsi="Century Gothic"/>
                <w:sz w:val="18"/>
                <w:szCs w:val="18"/>
                <w:lang w:val="es-ES"/>
              </w:rPr>
              <w:t>2.2. Utilizar responsablemente las fuentes de información disponibles contrastando su grado de fiabilidad y elaborar herramientas de investigación para la obtención de datos que ayuden al conocimiento de las necesidades del entorno.</w:t>
            </w:r>
          </w:p>
        </w:tc>
        <w:tc>
          <w:tcPr>
            <w:tcW w:w="1520" w:type="pct"/>
            <w:vAlign w:val="center"/>
          </w:tcPr>
          <w:p w14:paraId="56779B45" w14:textId="0A04D02D" w:rsidR="0010138C" w:rsidRDefault="006E5C35"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6CF24170" w14:textId="77777777" w:rsidR="000641F2" w:rsidRDefault="000641F2"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Registro de observación </w:t>
            </w:r>
          </w:p>
          <w:p w14:paraId="6E349A83" w14:textId="442C2773" w:rsidR="006E5C35" w:rsidRDefault="006E5C35" w:rsidP="00EB5CA4">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Exposición en el aula</w:t>
            </w:r>
          </w:p>
          <w:p w14:paraId="3146B6C1" w14:textId="24DF9E04" w:rsidR="006E5C35" w:rsidRPr="0070448C" w:rsidRDefault="006E5C35" w:rsidP="00EB5CA4">
            <w:pPr>
              <w:spacing w:after="200" w:line="276" w:lineRule="auto"/>
              <w:rPr>
                <w:rFonts w:ascii="Century Gothic" w:eastAsia="MS MinNew Roman" w:hAnsi="Century Gothic"/>
                <w:sz w:val="18"/>
                <w:szCs w:val="18"/>
                <w:lang w:val="es-ES"/>
              </w:rPr>
            </w:pPr>
          </w:p>
        </w:tc>
      </w:tr>
      <w:tr w:rsidR="0010138C" w:rsidRPr="0070448C" w14:paraId="722930A4" w14:textId="77777777" w:rsidTr="00667321">
        <w:trPr>
          <w:trHeight w:val="2046"/>
        </w:trPr>
        <w:tc>
          <w:tcPr>
            <w:tcW w:w="2043" w:type="pct"/>
            <w:vMerge/>
            <w:vAlign w:val="center"/>
          </w:tcPr>
          <w:p w14:paraId="257B31B0" w14:textId="28513899" w:rsidR="0010138C" w:rsidRPr="003734E8" w:rsidRDefault="0010138C" w:rsidP="003734E8">
            <w:pPr>
              <w:jc w:val="both"/>
              <w:rPr>
                <w:rFonts w:ascii="Century Gothic" w:eastAsia="MS MinNew Roman" w:hAnsi="Century Gothic"/>
                <w:sz w:val="18"/>
                <w:szCs w:val="18"/>
                <w:lang w:val="es-ES"/>
              </w:rPr>
            </w:pPr>
          </w:p>
        </w:tc>
        <w:tc>
          <w:tcPr>
            <w:tcW w:w="1437" w:type="pct"/>
            <w:tcBorders>
              <w:top w:val="single" w:sz="4" w:space="0" w:color="auto"/>
              <w:left w:val="single" w:sz="4" w:space="0" w:color="auto"/>
              <w:right w:val="single" w:sz="4" w:space="0" w:color="auto"/>
            </w:tcBorders>
            <w:shd w:val="clear" w:color="auto" w:fill="FFFFFF" w:themeFill="background1"/>
          </w:tcPr>
          <w:p w14:paraId="294CEE0E" w14:textId="7111CB96" w:rsidR="0010138C" w:rsidRPr="003734E8"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2.3. Conectar los Objetivos de Desarrollo Sostenible con las necesidades de su entorno y con la idea de proyecto elegida</w:t>
            </w:r>
            <w:r>
              <w:rPr>
                <w:rFonts w:ascii="Century Gothic" w:eastAsia="MS MinNew Roman" w:hAnsi="Century Gothic"/>
                <w:sz w:val="18"/>
                <w:szCs w:val="18"/>
                <w:lang w:val="es-ES"/>
              </w:rPr>
              <w:t>.</w:t>
            </w:r>
          </w:p>
        </w:tc>
        <w:tc>
          <w:tcPr>
            <w:tcW w:w="1520" w:type="pct"/>
            <w:vAlign w:val="center"/>
          </w:tcPr>
          <w:p w14:paraId="77D1BF1F" w14:textId="77777777" w:rsidR="0010138C" w:rsidRDefault="006E5C35"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Exposición en el aula</w:t>
            </w:r>
          </w:p>
          <w:p w14:paraId="4E176276" w14:textId="0366AACE" w:rsidR="006E5C35" w:rsidRPr="0070448C" w:rsidRDefault="006E5C35"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Tarea grupal</w:t>
            </w:r>
          </w:p>
        </w:tc>
      </w:tr>
      <w:tr w:rsidR="0010138C" w:rsidRPr="0070448C" w14:paraId="11C7D500" w14:textId="77777777" w:rsidTr="00667321">
        <w:trPr>
          <w:trHeight w:val="1176"/>
        </w:trPr>
        <w:tc>
          <w:tcPr>
            <w:tcW w:w="2043" w:type="pct"/>
            <w:vMerge w:val="restart"/>
            <w:vAlign w:val="center"/>
          </w:tcPr>
          <w:p w14:paraId="1649B5FC" w14:textId="254DE843"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3. Diseñar y elaborar un proyecto de emprendimiento, de naturaleza social o económica, con creatividad, espíritu emprendedor y trabajo cooperativo, utilizando los diversos recursos y elementos necesarios, para gestionar su desarrollo y su viabilidad.</w:t>
            </w:r>
            <w:r w:rsidRPr="0010138C">
              <w:rPr>
                <w:rFonts w:ascii="Century Gothic" w:eastAsia="MS MinNew Roman" w:hAnsi="Century Gothic"/>
                <w:sz w:val="18"/>
                <w:szCs w:val="18"/>
                <w:lang w:val="es-ES"/>
              </w:rPr>
              <w:tab/>
              <w:t xml:space="preserve"> </w:t>
            </w:r>
          </w:p>
          <w:p w14:paraId="313BF35F" w14:textId="0A2EDE9E" w:rsidR="0010138C" w:rsidRPr="003734E8"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ab/>
            </w:r>
          </w:p>
        </w:tc>
        <w:tc>
          <w:tcPr>
            <w:tcW w:w="1437" w:type="pct"/>
          </w:tcPr>
          <w:p w14:paraId="38D41DF1"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3.1. Definir su idea y resaltar la propuesta de valor que aporta a la resolución de la necesidad o del problema detectado. </w:t>
            </w:r>
          </w:p>
          <w:p w14:paraId="5ADCF219" w14:textId="62386E28" w:rsidR="0010138C" w:rsidRPr="00E65BDD" w:rsidRDefault="0010138C" w:rsidP="00131FDE">
            <w:pPr>
              <w:rPr>
                <w:rFonts w:ascii="Century Gothic" w:eastAsia="MS MinNew Roman" w:hAnsi="Century Gothic"/>
                <w:sz w:val="18"/>
                <w:szCs w:val="18"/>
                <w:lang w:val="es-ES"/>
              </w:rPr>
            </w:pPr>
          </w:p>
        </w:tc>
        <w:tc>
          <w:tcPr>
            <w:tcW w:w="1520" w:type="pct"/>
            <w:vAlign w:val="center"/>
          </w:tcPr>
          <w:p w14:paraId="3B041DE4" w14:textId="77777777" w:rsidR="0010138C" w:rsidRDefault="006E5C35"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390F0F39" w14:textId="2FB013E8" w:rsidR="006E5C35" w:rsidRPr="00E65BDD" w:rsidRDefault="006E5C35"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Exposición en el aula</w:t>
            </w:r>
          </w:p>
        </w:tc>
      </w:tr>
      <w:tr w:rsidR="0010138C" w:rsidRPr="0070448C" w14:paraId="68D3A419" w14:textId="77777777" w:rsidTr="00667321">
        <w:trPr>
          <w:trHeight w:val="1176"/>
        </w:trPr>
        <w:tc>
          <w:tcPr>
            <w:tcW w:w="2043" w:type="pct"/>
            <w:vMerge/>
            <w:vAlign w:val="center"/>
          </w:tcPr>
          <w:p w14:paraId="1ACDD959" w14:textId="77777777" w:rsidR="0010138C" w:rsidRPr="0010138C" w:rsidRDefault="0010138C" w:rsidP="0010138C">
            <w:pPr>
              <w:ind w:right="13"/>
              <w:jc w:val="both"/>
              <w:rPr>
                <w:rFonts w:ascii="Century Gothic" w:eastAsia="MS MinNew Roman" w:hAnsi="Century Gothic"/>
                <w:sz w:val="18"/>
                <w:szCs w:val="18"/>
                <w:lang w:val="es-ES"/>
              </w:rPr>
            </w:pPr>
          </w:p>
        </w:tc>
        <w:tc>
          <w:tcPr>
            <w:tcW w:w="1437" w:type="pct"/>
          </w:tcPr>
          <w:p w14:paraId="7326B235" w14:textId="431F1064"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3.2. Determinar los recursos humanos, materiales y financieros necesarios para la puesta en marcha del proyecto y realizar una aproximación al análisis de su viabilidad legal, económica y social."</w:t>
            </w:r>
          </w:p>
          <w:p w14:paraId="6617F7AF" w14:textId="77777777" w:rsidR="0010138C" w:rsidRPr="00E65BDD" w:rsidRDefault="0010138C" w:rsidP="00131FDE">
            <w:pPr>
              <w:rPr>
                <w:rFonts w:ascii="Century Gothic" w:eastAsia="MS MinNew Roman" w:hAnsi="Century Gothic"/>
                <w:sz w:val="18"/>
                <w:szCs w:val="18"/>
                <w:lang w:val="es-ES"/>
              </w:rPr>
            </w:pPr>
          </w:p>
        </w:tc>
        <w:tc>
          <w:tcPr>
            <w:tcW w:w="1520" w:type="pct"/>
            <w:vAlign w:val="center"/>
          </w:tcPr>
          <w:p w14:paraId="412713E0" w14:textId="77777777" w:rsidR="0010138C" w:rsidRDefault="006E5C35"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2840643D" w14:textId="77777777" w:rsidR="006E5C35" w:rsidRDefault="000641F2"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Registro de observación</w:t>
            </w:r>
          </w:p>
          <w:p w14:paraId="4085D1EF" w14:textId="463293B5" w:rsidR="000641F2" w:rsidRPr="00E65BDD" w:rsidRDefault="000641F2"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Coevaluación</w:t>
            </w:r>
          </w:p>
        </w:tc>
      </w:tr>
      <w:tr w:rsidR="0010138C" w:rsidRPr="0070448C" w14:paraId="5DA42DBD" w14:textId="77777777" w:rsidTr="00667321">
        <w:trPr>
          <w:trHeight w:val="1176"/>
        </w:trPr>
        <w:tc>
          <w:tcPr>
            <w:tcW w:w="2043" w:type="pct"/>
            <w:vMerge/>
            <w:vAlign w:val="center"/>
          </w:tcPr>
          <w:p w14:paraId="1A4B50F7" w14:textId="77777777" w:rsidR="0010138C" w:rsidRPr="0010138C" w:rsidRDefault="0010138C" w:rsidP="0010138C">
            <w:pPr>
              <w:ind w:right="13"/>
              <w:jc w:val="both"/>
              <w:rPr>
                <w:rFonts w:ascii="Century Gothic" w:eastAsia="MS MinNew Roman" w:hAnsi="Century Gothic"/>
                <w:sz w:val="18"/>
                <w:szCs w:val="18"/>
                <w:lang w:val="es-ES"/>
              </w:rPr>
            </w:pPr>
          </w:p>
        </w:tc>
        <w:tc>
          <w:tcPr>
            <w:tcW w:w="1437" w:type="pct"/>
          </w:tcPr>
          <w:p w14:paraId="198C1BF3"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3.3. Elaborar, mediante el trabajo en grupo y utilizando diversas aplicaciones informáticas, el proyecto, destacando las características internas y su relación con el entorno, así como su función social. </w:t>
            </w:r>
          </w:p>
          <w:p w14:paraId="566DCD33" w14:textId="77777777" w:rsidR="0010138C" w:rsidRPr="00E65BDD" w:rsidRDefault="0010138C" w:rsidP="00131FDE">
            <w:pPr>
              <w:rPr>
                <w:rFonts w:ascii="Century Gothic" w:eastAsia="MS MinNew Roman" w:hAnsi="Century Gothic"/>
                <w:sz w:val="18"/>
                <w:szCs w:val="18"/>
                <w:lang w:val="es-ES"/>
              </w:rPr>
            </w:pPr>
          </w:p>
        </w:tc>
        <w:tc>
          <w:tcPr>
            <w:tcW w:w="1520" w:type="pct"/>
            <w:vAlign w:val="center"/>
          </w:tcPr>
          <w:p w14:paraId="30EF9996" w14:textId="77777777" w:rsidR="0010138C" w:rsidRDefault="006E5C35"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Tarea grupal</w:t>
            </w:r>
          </w:p>
          <w:p w14:paraId="4D660394" w14:textId="2BD09210" w:rsidR="006E5C35" w:rsidRPr="00E65BDD" w:rsidRDefault="000641F2" w:rsidP="003734E8">
            <w:pPr>
              <w:spacing w:after="200" w:line="276" w:lineRule="auto"/>
              <w:ind w:right="-737"/>
              <w:rPr>
                <w:rFonts w:ascii="Century Gothic" w:eastAsia="MS MinNew Roman" w:hAnsi="Century Gothic"/>
                <w:sz w:val="18"/>
                <w:szCs w:val="18"/>
                <w:lang w:val="es-ES"/>
              </w:rPr>
            </w:pPr>
            <w:r>
              <w:rPr>
                <w:rFonts w:ascii="Century Gothic" w:eastAsia="MS MinNew Roman" w:hAnsi="Century Gothic"/>
                <w:sz w:val="18"/>
                <w:szCs w:val="18"/>
                <w:lang w:val="es-ES"/>
              </w:rPr>
              <w:t>Registro de o</w:t>
            </w:r>
            <w:r w:rsidR="006E5C35">
              <w:rPr>
                <w:rFonts w:ascii="Century Gothic" w:eastAsia="MS MinNew Roman" w:hAnsi="Century Gothic"/>
                <w:sz w:val="18"/>
                <w:szCs w:val="18"/>
                <w:lang w:val="es-ES"/>
              </w:rPr>
              <w:t>bservación</w:t>
            </w:r>
          </w:p>
        </w:tc>
      </w:tr>
      <w:tr w:rsidR="0010138C" w:rsidRPr="0070448C" w14:paraId="4474307B" w14:textId="77777777" w:rsidTr="00667321">
        <w:trPr>
          <w:trHeight w:val="1250"/>
        </w:trPr>
        <w:tc>
          <w:tcPr>
            <w:tcW w:w="2043" w:type="pct"/>
            <w:vMerge w:val="restart"/>
            <w:vAlign w:val="center"/>
          </w:tcPr>
          <w:p w14:paraId="2F58B958" w14:textId="3AE9A9CA" w:rsidR="0010138C" w:rsidRPr="003734E8" w:rsidRDefault="0010138C" w:rsidP="003734E8">
            <w:pPr>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4. Valorar y seleccionar estrategias de comunicación oral, escrita y audiovisual, destacando las relaciones entre todas las partes del proyecto, para mostrar cómo a través del esfuerzo personal y colaborativo se pueden alcanzar las metas propuestas.</w:t>
            </w:r>
          </w:p>
        </w:tc>
        <w:tc>
          <w:tcPr>
            <w:tcW w:w="1437" w:type="pct"/>
          </w:tcPr>
          <w:p w14:paraId="42E9B7D2"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4.1. Valorar y utilizar distintas estrategias de comunicación oral, así como diferentes técnicas de expresión escrita que puedan servir de apoyo. </w:t>
            </w:r>
          </w:p>
          <w:p w14:paraId="79CB2614" w14:textId="28EC3023" w:rsidR="0010138C" w:rsidRPr="00F03C55" w:rsidRDefault="0010138C" w:rsidP="00F03C55">
            <w:pPr>
              <w:ind w:right="13"/>
              <w:jc w:val="both"/>
              <w:rPr>
                <w:rFonts w:ascii="Century Gothic" w:eastAsia="MS MinNew Roman" w:hAnsi="Century Gothic"/>
                <w:sz w:val="18"/>
                <w:szCs w:val="18"/>
                <w:lang w:val="es-ES"/>
              </w:rPr>
            </w:pPr>
          </w:p>
        </w:tc>
        <w:tc>
          <w:tcPr>
            <w:tcW w:w="1520" w:type="pct"/>
            <w:vAlign w:val="center"/>
          </w:tcPr>
          <w:p w14:paraId="10973B7A" w14:textId="77777777" w:rsidR="0010138C"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Tarea individual</w:t>
            </w:r>
          </w:p>
          <w:p w14:paraId="0180C78D" w14:textId="1D4E41F0" w:rsidR="000641F2" w:rsidRPr="0070448C" w:rsidRDefault="000641F2" w:rsidP="003734E8">
            <w:pPr>
              <w:spacing w:after="200" w:line="276" w:lineRule="auto"/>
              <w:ind w:right="-737"/>
              <w:rPr>
                <w:rFonts w:ascii="Century Gothic" w:eastAsia="MS MinNew Roman" w:hAnsi="Century Gothic"/>
                <w:bCs/>
                <w:sz w:val="18"/>
                <w:szCs w:val="18"/>
                <w:lang w:val="es-ES"/>
              </w:rPr>
            </w:pPr>
          </w:p>
        </w:tc>
      </w:tr>
      <w:tr w:rsidR="0010138C" w:rsidRPr="0070448C" w14:paraId="41BBD996" w14:textId="77777777" w:rsidTr="00667321">
        <w:trPr>
          <w:trHeight w:val="1409"/>
        </w:trPr>
        <w:tc>
          <w:tcPr>
            <w:tcW w:w="2043" w:type="pct"/>
            <w:vMerge/>
            <w:tcBorders>
              <w:bottom w:val="single" w:sz="4" w:space="0" w:color="auto"/>
            </w:tcBorders>
            <w:vAlign w:val="center"/>
          </w:tcPr>
          <w:p w14:paraId="15EA0912" w14:textId="77777777" w:rsidR="0010138C" w:rsidRPr="00F03C55" w:rsidRDefault="0010138C" w:rsidP="003734E8">
            <w:pPr>
              <w:jc w:val="both"/>
              <w:rPr>
                <w:rFonts w:ascii="Century Gothic" w:eastAsia="MS MinNew Roman" w:hAnsi="Century Gothic"/>
                <w:sz w:val="18"/>
                <w:szCs w:val="18"/>
                <w:lang w:val="es-ES"/>
              </w:rPr>
            </w:pPr>
          </w:p>
        </w:tc>
        <w:tc>
          <w:tcPr>
            <w:tcW w:w="1437" w:type="pct"/>
            <w:tcBorders>
              <w:bottom w:val="single" w:sz="4" w:space="0" w:color="auto"/>
            </w:tcBorders>
          </w:tcPr>
          <w:p w14:paraId="4E6AB9B3" w14:textId="5E5D871D" w:rsidR="0010138C" w:rsidRPr="00F03C55" w:rsidRDefault="0010138C" w:rsidP="00F03C55">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4.2. Exponer el proyecto creado utilizando para su presentación las herramientas adecuadas que permitan despertar en otras personas o grupos el interés hacia su trabajo.</w:t>
            </w:r>
          </w:p>
        </w:tc>
        <w:tc>
          <w:tcPr>
            <w:tcW w:w="1520" w:type="pct"/>
            <w:tcBorders>
              <w:bottom w:val="single" w:sz="4" w:space="0" w:color="auto"/>
            </w:tcBorders>
            <w:vAlign w:val="center"/>
          </w:tcPr>
          <w:p w14:paraId="740A4CA3" w14:textId="77777777" w:rsidR="0010138C"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Exposición en el aula</w:t>
            </w:r>
          </w:p>
          <w:p w14:paraId="6F62F0C6" w14:textId="1A5C3E79" w:rsidR="000641F2" w:rsidRPr="0070448C"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Lista de cotejo</w:t>
            </w:r>
          </w:p>
        </w:tc>
      </w:tr>
      <w:tr w:rsidR="00F03C55" w:rsidRPr="0070448C" w14:paraId="47E09FC1" w14:textId="77777777" w:rsidTr="00667321">
        <w:trPr>
          <w:trHeight w:val="1421"/>
        </w:trPr>
        <w:tc>
          <w:tcPr>
            <w:tcW w:w="2043" w:type="pct"/>
            <w:vMerge w:val="restart"/>
            <w:vAlign w:val="center"/>
          </w:tcPr>
          <w:p w14:paraId="6B18E68B" w14:textId="23488736"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lastRenderedPageBreak/>
              <w:t>5. Desarrollar de forma responsable y modo cooperativo el proyecto de emprendimiento, ejecutando las acciones acordadas, para fomentar la empatía y el compromiso con la comunidad.</w:t>
            </w:r>
            <w:r w:rsidRPr="0010138C">
              <w:rPr>
                <w:rFonts w:ascii="Century Gothic" w:eastAsia="MS MinNew Roman" w:hAnsi="Century Gothic"/>
                <w:sz w:val="18"/>
                <w:szCs w:val="18"/>
                <w:lang w:val="es-ES"/>
              </w:rPr>
              <w:tab/>
            </w:r>
          </w:p>
          <w:p w14:paraId="35514614" w14:textId="2CDBC6DA"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ab/>
            </w:r>
          </w:p>
          <w:p w14:paraId="0894F0D7" w14:textId="00B104D8" w:rsidR="00F03C55" w:rsidRPr="003734E8" w:rsidRDefault="00F03C55" w:rsidP="003734E8">
            <w:pPr>
              <w:jc w:val="both"/>
              <w:rPr>
                <w:rFonts w:ascii="Century Gothic" w:eastAsia="MS MinNew Roman" w:hAnsi="Century Gothic"/>
                <w:sz w:val="18"/>
                <w:szCs w:val="18"/>
                <w:lang w:val="es-ES"/>
              </w:rPr>
            </w:pPr>
          </w:p>
        </w:tc>
        <w:tc>
          <w:tcPr>
            <w:tcW w:w="1437" w:type="pct"/>
          </w:tcPr>
          <w:p w14:paraId="54E81BA8" w14:textId="3077D558" w:rsidR="00F03C55" w:rsidRPr="00F03C55" w:rsidRDefault="0010138C" w:rsidP="00F03C55">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5.1. Utilizar estrategias de ejecución de proyectos que faciliten los objetivos establecidos.</w:t>
            </w:r>
          </w:p>
        </w:tc>
        <w:tc>
          <w:tcPr>
            <w:tcW w:w="1520" w:type="pct"/>
            <w:vAlign w:val="center"/>
          </w:tcPr>
          <w:p w14:paraId="2B4772B9" w14:textId="77777777" w:rsidR="00F03C55"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Tarea grupal</w:t>
            </w:r>
          </w:p>
          <w:p w14:paraId="6779D4AB" w14:textId="4FCE1BF5" w:rsidR="000641F2" w:rsidRPr="0070448C"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Registro de observación</w:t>
            </w:r>
          </w:p>
        </w:tc>
      </w:tr>
      <w:tr w:rsidR="0010138C" w:rsidRPr="0070448C" w14:paraId="0F323B50" w14:textId="77777777" w:rsidTr="00667321">
        <w:trPr>
          <w:trHeight w:val="854"/>
        </w:trPr>
        <w:tc>
          <w:tcPr>
            <w:tcW w:w="2043" w:type="pct"/>
            <w:vMerge/>
            <w:vAlign w:val="center"/>
          </w:tcPr>
          <w:p w14:paraId="274DC069" w14:textId="77777777" w:rsidR="0010138C" w:rsidRPr="00F03C55" w:rsidRDefault="0010138C" w:rsidP="003734E8">
            <w:pPr>
              <w:jc w:val="both"/>
              <w:rPr>
                <w:rFonts w:ascii="Century Gothic" w:eastAsia="MS MinNew Roman" w:hAnsi="Century Gothic"/>
                <w:sz w:val="18"/>
                <w:szCs w:val="18"/>
                <w:lang w:val="es-ES"/>
              </w:rPr>
            </w:pPr>
          </w:p>
        </w:tc>
        <w:tc>
          <w:tcPr>
            <w:tcW w:w="1437" w:type="pct"/>
          </w:tcPr>
          <w:p w14:paraId="6CDB3C48" w14:textId="0668591D" w:rsidR="0010138C" w:rsidRPr="00F03C55" w:rsidRDefault="0010138C" w:rsidP="00F03C55">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5.2. Apreciar la importancia del trabajo individual y colectivo para el logro de los objetivos planteados</w:t>
            </w:r>
          </w:p>
        </w:tc>
        <w:tc>
          <w:tcPr>
            <w:tcW w:w="1520" w:type="pct"/>
            <w:vAlign w:val="center"/>
          </w:tcPr>
          <w:p w14:paraId="31A48294" w14:textId="5E795C0C" w:rsidR="0010138C" w:rsidRPr="0070448C" w:rsidRDefault="000641F2" w:rsidP="003734E8">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Lista de cotejo</w:t>
            </w:r>
          </w:p>
        </w:tc>
      </w:tr>
      <w:tr w:rsidR="0010138C" w:rsidRPr="0070448C" w14:paraId="23D710E8" w14:textId="77777777" w:rsidTr="00667321">
        <w:trPr>
          <w:trHeight w:val="854"/>
        </w:trPr>
        <w:tc>
          <w:tcPr>
            <w:tcW w:w="2043" w:type="pct"/>
            <w:vMerge w:val="restart"/>
            <w:vAlign w:val="center"/>
          </w:tcPr>
          <w:p w14:paraId="3F0622DB" w14:textId="77777777" w:rsidR="0010138C" w:rsidRDefault="0010138C" w:rsidP="0010138C">
            <w:pPr>
              <w:ind w:right="13"/>
              <w:rPr>
                <w:rFonts w:ascii="Century Gothic" w:eastAsia="MS MinNew Roman" w:hAnsi="Century Gothic"/>
                <w:sz w:val="18"/>
                <w:szCs w:val="18"/>
                <w:lang w:val="es-ES"/>
              </w:rPr>
            </w:pPr>
          </w:p>
          <w:p w14:paraId="234D883D" w14:textId="77777777" w:rsidR="0010138C" w:rsidRDefault="0010138C" w:rsidP="0010138C">
            <w:pPr>
              <w:ind w:right="13"/>
              <w:rPr>
                <w:rFonts w:ascii="Century Gothic" w:eastAsia="MS MinNew Roman" w:hAnsi="Century Gothic"/>
                <w:sz w:val="18"/>
                <w:szCs w:val="18"/>
                <w:lang w:val="es-ES"/>
              </w:rPr>
            </w:pPr>
          </w:p>
          <w:p w14:paraId="1DC77C12" w14:textId="77777777" w:rsidR="0010138C" w:rsidRDefault="0010138C" w:rsidP="0010138C">
            <w:pPr>
              <w:ind w:right="13"/>
              <w:rPr>
                <w:rFonts w:ascii="Century Gothic" w:eastAsia="MS MinNew Roman" w:hAnsi="Century Gothic"/>
                <w:sz w:val="18"/>
                <w:szCs w:val="18"/>
                <w:lang w:val="es-ES"/>
              </w:rPr>
            </w:pPr>
          </w:p>
          <w:p w14:paraId="186489F4" w14:textId="70704301" w:rsidR="0010138C" w:rsidRPr="003734E8" w:rsidRDefault="0010138C" w:rsidP="0010138C">
            <w:pPr>
              <w:ind w:right="13"/>
              <w:rPr>
                <w:rFonts w:ascii="Century Gothic" w:eastAsia="MS MinNew Roman" w:hAnsi="Century Gothic"/>
                <w:sz w:val="18"/>
                <w:szCs w:val="18"/>
                <w:lang w:val="es-ES"/>
              </w:rPr>
            </w:pPr>
            <w:r w:rsidRPr="0010138C">
              <w:rPr>
                <w:rFonts w:ascii="Century Gothic" w:eastAsia="MS MinNew Roman" w:hAnsi="Century Gothic"/>
                <w:sz w:val="18"/>
                <w:szCs w:val="18"/>
                <w:lang w:val="es-ES"/>
              </w:rPr>
              <w:t>6. Aplicar sistemas de evaluación de procesos en el proyecto elaborado por el equipo de trabajo, considerando la experiencia como una oportunidad para aprender, para valorar el grado de cumplimiento del proyecto y proponer medidas correctoras.</w:t>
            </w:r>
          </w:p>
        </w:tc>
        <w:tc>
          <w:tcPr>
            <w:tcW w:w="1437" w:type="pct"/>
            <w:vAlign w:val="center"/>
          </w:tcPr>
          <w:p w14:paraId="640D188D" w14:textId="7025B040" w:rsidR="0010138C" w:rsidRPr="003734E8" w:rsidRDefault="0010138C" w:rsidP="00F03C55">
            <w:pPr>
              <w:pStyle w:val="NormalWeb"/>
              <w:rPr>
                <w:rFonts w:ascii="Century Gothic" w:hAnsi="Century Gothic"/>
                <w:sz w:val="18"/>
                <w:szCs w:val="18"/>
              </w:rPr>
            </w:pPr>
            <w:r w:rsidRPr="0010138C">
              <w:rPr>
                <w:rFonts w:ascii="Century Gothic" w:eastAsia="MS MinNew Roman" w:hAnsi="Century Gothic"/>
                <w:sz w:val="18"/>
                <w:szCs w:val="18"/>
              </w:rPr>
              <w:t>6.1. Analizar de manera crítica el proceso llevado a cabo en la realización del proyecto, estableciendo comparaciones entre lo pretendido y los resultados obtenidos.</w:t>
            </w:r>
          </w:p>
        </w:tc>
        <w:tc>
          <w:tcPr>
            <w:tcW w:w="1520" w:type="pct"/>
            <w:vAlign w:val="center"/>
          </w:tcPr>
          <w:p w14:paraId="5A15CC24" w14:textId="5B9C0348" w:rsidR="0010138C" w:rsidRDefault="00B055B8"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individual</w:t>
            </w:r>
          </w:p>
          <w:p w14:paraId="6573BAED" w14:textId="2929A285" w:rsidR="000641F2" w:rsidRPr="0070448C" w:rsidRDefault="000641F2"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Debate</w:t>
            </w:r>
          </w:p>
        </w:tc>
      </w:tr>
      <w:tr w:rsidR="0010138C" w:rsidRPr="0070448C" w14:paraId="6C2FD459" w14:textId="77777777" w:rsidTr="00667321">
        <w:trPr>
          <w:trHeight w:val="738"/>
        </w:trPr>
        <w:tc>
          <w:tcPr>
            <w:tcW w:w="2043" w:type="pct"/>
            <w:vMerge/>
            <w:vAlign w:val="center"/>
          </w:tcPr>
          <w:p w14:paraId="028CC9A9" w14:textId="77777777" w:rsidR="0010138C" w:rsidRPr="0010138C" w:rsidRDefault="0010138C" w:rsidP="0010138C">
            <w:pPr>
              <w:ind w:right="13"/>
              <w:jc w:val="both"/>
              <w:rPr>
                <w:rFonts w:ascii="Century Gothic" w:eastAsia="MS MinNew Roman" w:hAnsi="Century Gothic"/>
                <w:sz w:val="18"/>
                <w:szCs w:val="18"/>
                <w:lang w:val="es-ES"/>
              </w:rPr>
            </w:pPr>
          </w:p>
        </w:tc>
        <w:tc>
          <w:tcPr>
            <w:tcW w:w="1437" w:type="pct"/>
            <w:vAlign w:val="center"/>
          </w:tcPr>
          <w:p w14:paraId="1263011E" w14:textId="77777777" w:rsidR="0010138C" w:rsidRPr="0010138C" w:rsidRDefault="0010138C" w:rsidP="0010138C">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6.2. Valorar la contribución que ha supuesto la elaboración y ejecución del proyecto en el aprendizaje individual y colectivo. </w:t>
            </w:r>
          </w:p>
          <w:p w14:paraId="6E20FFF4" w14:textId="7B2E8D33" w:rsidR="0010138C" w:rsidRPr="003734E8" w:rsidRDefault="0010138C" w:rsidP="0010138C">
            <w:pPr>
              <w:pStyle w:val="NormalWeb"/>
              <w:rPr>
                <w:rFonts w:ascii="Century Gothic" w:hAnsi="Century Gothic"/>
                <w:sz w:val="18"/>
                <w:szCs w:val="18"/>
              </w:rPr>
            </w:pPr>
            <w:r w:rsidRPr="0010138C">
              <w:rPr>
                <w:rFonts w:ascii="Century Gothic" w:eastAsia="MS MinNew Roman" w:hAnsi="Century Gothic"/>
                <w:sz w:val="18"/>
                <w:szCs w:val="18"/>
              </w:rPr>
              <w:tab/>
            </w:r>
          </w:p>
        </w:tc>
        <w:tc>
          <w:tcPr>
            <w:tcW w:w="1520" w:type="pct"/>
            <w:vAlign w:val="center"/>
          </w:tcPr>
          <w:p w14:paraId="66D1C3F2" w14:textId="77777777" w:rsidR="0010138C" w:rsidRDefault="00B055B8"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individual</w:t>
            </w:r>
          </w:p>
          <w:p w14:paraId="03083041" w14:textId="301ED113" w:rsidR="00B055B8" w:rsidRPr="0070448C" w:rsidRDefault="00B055B8"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Debate</w:t>
            </w:r>
          </w:p>
        </w:tc>
      </w:tr>
      <w:tr w:rsidR="0010138C" w:rsidRPr="0070448C" w14:paraId="3D85E94D" w14:textId="77777777" w:rsidTr="00667321">
        <w:trPr>
          <w:trHeight w:val="1476"/>
        </w:trPr>
        <w:tc>
          <w:tcPr>
            <w:tcW w:w="2043" w:type="pct"/>
            <w:vMerge/>
            <w:vAlign w:val="center"/>
          </w:tcPr>
          <w:p w14:paraId="6DA221A0" w14:textId="77777777" w:rsidR="0010138C" w:rsidRPr="00F03C55" w:rsidRDefault="0010138C" w:rsidP="003734E8">
            <w:pPr>
              <w:jc w:val="both"/>
              <w:rPr>
                <w:rFonts w:ascii="Century Gothic" w:eastAsia="MS MinNew Roman" w:hAnsi="Century Gothic"/>
                <w:sz w:val="18"/>
                <w:szCs w:val="18"/>
                <w:lang w:val="es-ES"/>
              </w:rPr>
            </w:pPr>
          </w:p>
        </w:tc>
        <w:tc>
          <w:tcPr>
            <w:tcW w:w="1437" w:type="pct"/>
            <w:vAlign w:val="center"/>
          </w:tcPr>
          <w:p w14:paraId="7FF0DAC7" w14:textId="5E4EF2A6" w:rsidR="0010138C" w:rsidRPr="00F03C55" w:rsidRDefault="0010138C" w:rsidP="00F03C55">
            <w:pPr>
              <w:ind w:right="13"/>
              <w:jc w:val="both"/>
              <w:rPr>
                <w:rFonts w:ascii="Century Gothic" w:eastAsia="MS MinNew Roman" w:hAnsi="Century Gothic"/>
                <w:sz w:val="18"/>
                <w:szCs w:val="18"/>
                <w:lang w:val="es-ES"/>
              </w:rPr>
            </w:pPr>
            <w:r w:rsidRPr="0010138C">
              <w:rPr>
                <w:rFonts w:ascii="Century Gothic" w:eastAsia="MS MinNew Roman" w:hAnsi="Century Gothic"/>
                <w:sz w:val="18"/>
                <w:szCs w:val="18"/>
                <w:lang w:val="es-ES"/>
              </w:rPr>
              <w:t xml:space="preserve">6.3. Observar el impacto del proyecto en el colectivo destinatario </w:t>
            </w:r>
            <w:proofErr w:type="gramStart"/>
            <w:r w:rsidRPr="0010138C">
              <w:rPr>
                <w:rFonts w:ascii="Century Gothic" w:eastAsia="MS MinNew Roman" w:hAnsi="Century Gothic"/>
                <w:sz w:val="18"/>
                <w:szCs w:val="18"/>
                <w:lang w:val="es-ES"/>
              </w:rPr>
              <w:t>del mismo</w:t>
            </w:r>
            <w:proofErr w:type="gramEnd"/>
            <w:r w:rsidRPr="0010138C">
              <w:rPr>
                <w:rFonts w:ascii="Century Gothic" w:eastAsia="MS MinNew Roman" w:hAnsi="Century Gothic"/>
                <w:sz w:val="18"/>
                <w:szCs w:val="18"/>
                <w:lang w:val="es-ES"/>
              </w:rPr>
              <w:t xml:space="preserve"> y su posible contribución al logro de los Objetivos de Desarrollo Sostenible.</w:t>
            </w:r>
          </w:p>
        </w:tc>
        <w:tc>
          <w:tcPr>
            <w:tcW w:w="1520" w:type="pct"/>
            <w:vAlign w:val="center"/>
          </w:tcPr>
          <w:p w14:paraId="33E0CA3F" w14:textId="77777777" w:rsidR="0010138C" w:rsidRDefault="00B055B8"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Tarea individual</w:t>
            </w:r>
          </w:p>
          <w:p w14:paraId="5605F49C" w14:textId="51E2BD89" w:rsidR="00B055B8" w:rsidRPr="0070448C" w:rsidRDefault="00B055B8" w:rsidP="003734E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Debate</w:t>
            </w:r>
          </w:p>
        </w:tc>
      </w:tr>
    </w:tbl>
    <w:p w14:paraId="3A432BEE" w14:textId="54D26936" w:rsidR="00D55DE4" w:rsidRPr="0070448C" w:rsidRDefault="00D55DE4" w:rsidP="00D55DE4">
      <w:pPr>
        <w:ind w:right="-737"/>
        <w:rPr>
          <w:rFonts w:ascii="Century Gothic" w:hAnsi="Century Gothic"/>
          <w:lang w:val="es-ES"/>
        </w:rPr>
      </w:pPr>
    </w:p>
    <w:p w14:paraId="271B2A9D" w14:textId="583E9563" w:rsidR="00BA1243" w:rsidRPr="0070448C" w:rsidRDefault="00BA1243" w:rsidP="00D55DE4">
      <w:pPr>
        <w:ind w:right="-737"/>
        <w:rPr>
          <w:rFonts w:ascii="Century Gothic" w:hAnsi="Century Gothic"/>
          <w:lang w:val="es-ES"/>
        </w:rPr>
      </w:pPr>
    </w:p>
    <w:p w14:paraId="73F5D453" w14:textId="38DF5A6E" w:rsidR="00BA1243" w:rsidRPr="0070448C" w:rsidRDefault="00BA1243" w:rsidP="00D55DE4">
      <w:pPr>
        <w:ind w:right="-737"/>
        <w:rPr>
          <w:rFonts w:ascii="Century Gothic" w:hAnsi="Century Gothic"/>
          <w:lang w:val="es-ES"/>
        </w:rPr>
      </w:pPr>
    </w:p>
    <w:p w14:paraId="6B9D058D" w14:textId="305F7180" w:rsidR="0070448C" w:rsidRPr="0070448C" w:rsidRDefault="0070448C">
      <w:pPr>
        <w:rPr>
          <w:rFonts w:ascii="Century Gothic" w:hAnsi="Century Gothic"/>
          <w:lang w:val="es-ES"/>
        </w:rPr>
      </w:pPr>
      <w:r w:rsidRPr="0070448C">
        <w:rPr>
          <w:rFonts w:ascii="Century Gothic" w:hAnsi="Century Gothic"/>
          <w:lang w:val="es-ES"/>
        </w:rPr>
        <w:br w:type="page"/>
      </w: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p w14:paraId="65823674" w14:textId="77777777" w:rsidR="00D55DE4" w:rsidRPr="0070448C" w:rsidRDefault="00D55DE4" w:rsidP="00D55DE4">
      <w:pPr>
        <w:ind w:right="-737"/>
        <w:rPr>
          <w:rFonts w:ascii="Century Gothic" w:hAnsi="Century Gothic"/>
          <w:lang w:val="es-ES"/>
        </w:rPr>
      </w:pPr>
    </w:p>
    <w:tbl>
      <w:tblPr>
        <w:tblW w:w="10449" w:type="dxa"/>
        <w:tblInd w:w="55" w:type="dxa"/>
        <w:tblCellMar>
          <w:left w:w="70" w:type="dxa"/>
          <w:right w:w="70" w:type="dxa"/>
        </w:tblCellMar>
        <w:tblLook w:val="04A0" w:firstRow="1" w:lastRow="0" w:firstColumn="1" w:lastColumn="0" w:noHBand="0" w:noVBand="1"/>
      </w:tblPr>
      <w:tblGrid>
        <w:gridCol w:w="3456"/>
        <w:gridCol w:w="445"/>
        <w:gridCol w:w="446"/>
        <w:gridCol w:w="434"/>
        <w:gridCol w:w="434"/>
        <w:gridCol w:w="435"/>
        <w:gridCol w:w="434"/>
        <w:gridCol w:w="435"/>
        <w:gridCol w:w="436"/>
        <w:gridCol w:w="434"/>
        <w:gridCol w:w="434"/>
        <w:gridCol w:w="434"/>
        <w:gridCol w:w="434"/>
        <w:gridCol w:w="439"/>
        <w:gridCol w:w="434"/>
        <w:gridCol w:w="620"/>
        <w:gridCol w:w="265"/>
      </w:tblGrid>
      <w:tr w:rsidR="00F1237C" w:rsidRPr="0070448C" w14:paraId="517C1350" w14:textId="77777777" w:rsidTr="00F1237C">
        <w:trPr>
          <w:trHeight w:val="320"/>
        </w:trPr>
        <w:tc>
          <w:tcPr>
            <w:tcW w:w="3456" w:type="dxa"/>
            <w:tcBorders>
              <w:top w:val="nil"/>
              <w:left w:val="nil"/>
              <w:bottom w:val="nil"/>
              <w:right w:val="nil"/>
            </w:tcBorders>
            <w:shd w:val="clear" w:color="auto" w:fill="BFBFBF" w:themeFill="background1" w:themeFillShade="BF"/>
            <w:noWrap/>
            <w:vAlign w:val="center"/>
            <w:hideMark/>
          </w:tcPr>
          <w:p w14:paraId="6B2C9C86" w14:textId="77777777" w:rsidR="00F1237C" w:rsidRPr="0070448C" w:rsidRDefault="00F1237C"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CURSO:</w:t>
            </w:r>
          </w:p>
        </w:tc>
        <w:tc>
          <w:tcPr>
            <w:tcW w:w="891" w:type="dxa"/>
            <w:gridSpan w:val="2"/>
            <w:tcBorders>
              <w:top w:val="nil"/>
              <w:left w:val="nil"/>
              <w:bottom w:val="nil"/>
              <w:right w:val="nil"/>
            </w:tcBorders>
            <w:noWrap/>
            <w:vAlign w:val="bottom"/>
            <w:hideMark/>
          </w:tcPr>
          <w:p w14:paraId="297D9E1F" w14:textId="07C01FF1" w:rsidR="00F1237C" w:rsidRPr="0070448C" w:rsidRDefault="00F1237C"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3ºESO</w:t>
            </w:r>
          </w:p>
        </w:tc>
        <w:tc>
          <w:tcPr>
            <w:tcW w:w="434" w:type="dxa"/>
            <w:tcBorders>
              <w:top w:val="nil"/>
              <w:left w:val="nil"/>
              <w:bottom w:val="nil"/>
              <w:right w:val="nil"/>
            </w:tcBorders>
            <w:noWrap/>
            <w:vAlign w:val="bottom"/>
            <w:hideMark/>
          </w:tcPr>
          <w:p w14:paraId="5327C2C8"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37686359" w14:textId="77777777" w:rsidR="00F1237C" w:rsidRPr="0070448C" w:rsidRDefault="00F1237C" w:rsidP="009D3A80">
            <w:pP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bottom"/>
            <w:hideMark/>
          </w:tcPr>
          <w:p w14:paraId="3AB82E5D"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46D7883E" w14:textId="77777777" w:rsidR="00F1237C" w:rsidRPr="0070448C" w:rsidRDefault="00F1237C" w:rsidP="009D3A80">
            <w:pP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bottom"/>
            <w:hideMark/>
          </w:tcPr>
          <w:p w14:paraId="55927FEC" w14:textId="77777777" w:rsidR="00F1237C" w:rsidRPr="0070448C" w:rsidRDefault="00F1237C" w:rsidP="009D3A80">
            <w:pPr>
              <w:rPr>
                <w:rFonts w:ascii="Century Gothic" w:eastAsia="Times New Roman" w:hAnsi="Century Gothic" w:cs="Calibri"/>
                <w:color w:val="000000"/>
                <w:lang w:eastAsia="es-ES_tradnl"/>
              </w:rPr>
            </w:pPr>
          </w:p>
        </w:tc>
        <w:tc>
          <w:tcPr>
            <w:tcW w:w="436" w:type="dxa"/>
            <w:tcBorders>
              <w:top w:val="nil"/>
              <w:left w:val="nil"/>
              <w:bottom w:val="nil"/>
              <w:right w:val="nil"/>
            </w:tcBorders>
            <w:noWrap/>
            <w:vAlign w:val="bottom"/>
            <w:hideMark/>
          </w:tcPr>
          <w:p w14:paraId="704272EC"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68DD9FD5"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19498A3E"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35493A86"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555703E4" w14:textId="77777777" w:rsidR="00F1237C" w:rsidRPr="0070448C" w:rsidRDefault="00F1237C" w:rsidP="009D3A80">
            <w:pPr>
              <w:rPr>
                <w:rFonts w:ascii="Century Gothic" w:eastAsia="Times New Roman" w:hAnsi="Century Gothic" w:cs="Calibri"/>
                <w:color w:val="000000"/>
                <w:lang w:eastAsia="es-ES_tradnl"/>
              </w:rPr>
            </w:pPr>
          </w:p>
        </w:tc>
        <w:tc>
          <w:tcPr>
            <w:tcW w:w="439" w:type="dxa"/>
            <w:tcBorders>
              <w:top w:val="nil"/>
              <w:left w:val="nil"/>
              <w:bottom w:val="nil"/>
              <w:right w:val="nil"/>
            </w:tcBorders>
            <w:noWrap/>
            <w:vAlign w:val="bottom"/>
            <w:hideMark/>
          </w:tcPr>
          <w:p w14:paraId="7121C360"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37513F53" w14:textId="77777777" w:rsidR="00F1237C" w:rsidRPr="0070448C" w:rsidRDefault="00F1237C" w:rsidP="009D3A80">
            <w:pPr>
              <w:rPr>
                <w:rFonts w:ascii="Century Gothic" w:eastAsia="Times New Roman" w:hAnsi="Century Gothic" w:cs="Calibri"/>
                <w:color w:val="000000"/>
                <w:lang w:eastAsia="es-ES_tradnl"/>
              </w:rPr>
            </w:pPr>
          </w:p>
        </w:tc>
        <w:tc>
          <w:tcPr>
            <w:tcW w:w="620" w:type="dxa"/>
            <w:tcBorders>
              <w:top w:val="nil"/>
              <w:left w:val="nil"/>
              <w:bottom w:val="nil"/>
              <w:right w:val="nil"/>
            </w:tcBorders>
            <w:noWrap/>
            <w:vAlign w:val="bottom"/>
            <w:hideMark/>
          </w:tcPr>
          <w:p w14:paraId="42F719F6" w14:textId="77777777" w:rsidR="00F1237C" w:rsidRPr="0070448C" w:rsidRDefault="00F1237C" w:rsidP="009D3A80">
            <w:pPr>
              <w:rPr>
                <w:rFonts w:ascii="Century Gothic" w:eastAsia="Times New Roman" w:hAnsi="Century Gothic" w:cs="Calibri"/>
                <w:color w:val="000000"/>
                <w:lang w:eastAsia="es-ES_tradnl"/>
              </w:rPr>
            </w:pPr>
          </w:p>
        </w:tc>
        <w:tc>
          <w:tcPr>
            <w:tcW w:w="265" w:type="dxa"/>
            <w:tcBorders>
              <w:top w:val="nil"/>
              <w:left w:val="nil"/>
              <w:bottom w:val="nil"/>
              <w:right w:val="nil"/>
            </w:tcBorders>
            <w:noWrap/>
            <w:vAlign w:val="bottom"/>
            <w:hideMark/>
          </w:tcPr>
          <w:p w14:paraId="33E705B1"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3773D69F" w14:textId="77777777" w:rsidTr="00F1237C">
        <w:trPr>
          <w:trHeight w:val="308"/>
        </w:trPr>
        <w:tc>
          <w:tcPr>
            <w:tcW w:w="3456" w:type="dxa"/>
            <w:tcBorders>
              <w:top w:val="nil"/>
              <w:left w:val="nil"/>
              <w:bottom w:val="nil"/>
              <w:right w:val="nil"/>
            </w:tcBorders>
            <w:noWrap/>
            <w:vAlign w:val="center"/>
            <w:hideMark/>
          </w:tcPr>
          <w:p w14:paraId="1FFDCC5D" w14:textId="77777777" w:rsidR="00F1237C" w:rsidRPr="0070448C" w:rsidRDefault="00F1237C"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MATERIA:</w:t>
            </w:r>
          </w:p>
        </w:tc>
        <w:tc>
          <w:tcPr>
            <w:tcW w:w="3499" w:type="dxa"/>
            <w:gridSpan w:val="8"/>
            <w:tcBorders>
              <w:top w:val="nil"/>
              <w:left w:val="nil"/>
              <w:bottom w:val="nil"/>
              <w:right w:val="nil"/>
            </w:tcBorders>
            <w:noWrap/>
            <w:vAlign w:val="bottom"/>
            <w:hideMark/>
          </w:tcPr>
          <w:p w14:paraId="6695DFA1" w14:textId="7253D868" w:rsidR="00F1237C" w:rsidRPr="0070448C" w:rsidRDefault="00F1237C"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PROYECTO DE EMPRENDIMIENTO SOCIAL O EMPRESARIAL</w:t>
            </w:r>
          </w:p>
        </w:tc>
        <w:tc>
          <w:tcPr>
            <w:tcW w:w="434" w:type="dxa"/>
            <w:tcBorders>
              <w:top w:val="nil"/>
              <w:left w:val="nil"/>
              <w:bottom w:val="nil"/>
              <w:right w:val="nil"/>
            </w:tcBorders>
            <w:noWrap/>
            <w:vAlign w:val="bottom"/>
            <w:hideMark/>
          </w:tcPr>
          <w:p w14:paraId="086BE040"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2D86A781"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21D4D8CE"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7D8E219C" w14:textId="77777777" w:rsidR="00F1237C" w:rsidRPr="0070448C" w:rsidRDefault="00F1237C" w:rsidP="009D3A80">
            <w:pPr>
              <w:rPr>
                <w:rFonts w:ascii="Century Gothic" w:eastAsia="Times New Roman" w:hAnsi="Century Gothic" w:cs="Calibri"/>
                <w:color w:val="000000"/>
                <w:lang w:eastAsia="es-ES_tradnl"/>
              </w:rPr>
            </w:pPr>
          </w:p>
        </w:tc>
        <w:tc>
          <w:tcPr>
            <w:tcW w:w="439" w:type="dxa"/>
            <w:tcBorders>
              <w:top w:val="nil"/>
              <w:left w:val="nil"/>
              <w:bottom w:val="nil"/>
              <w:right w:val="nil"/>
            </w:tcBorders>
            <w:noWrap/>
            <w:vAlign w:val="bottom"/>
            <w:hideMark/>
          </w:tcPr>
          <w:p w14:paraId="013259C3" w14:textId="77777777" w:rsidR="00F1237C" w:rsidRPr="0070448C" w:rsidRDefault="00F1237C" w:rsidP="009D3A80">
            <w:pP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03AA3E19" w14:textId="77777777" w:rsidR="00F1237C" w:rsidRPr="0070448C" w:rsidRDefault="00F1237C" w:rsidP="009D3A80">
            <w:pPr>
              <w:rPr>
                <w:rFonts w:ascii="Century Gothic" w:eastAsia="Times New Roman" w:hAnsi="Century Gothic" w:cs="Calibri"/>
                <w:color w:val="000000"/>
                <w:lang w:eastAsia="es-ES_tradnl"/>
              </w:rPr>
            </w:pPr>
          </w:p>
        </w:tc>
        <w:tc>
          <w:tcPr>
            <w:tcW w:w="620" w:type="dxa"/>
            <w:tcBorders>
              <w:top w:val="nil"/>
              <w:left w:val="nil"/>
              <w:bottom w:val="nil"/>
              <w:right w:val="nil"/>
            </w:tcBorders>
            <w:noWrap/>
            <w:vAlign w:val="bottom"/>
            <w:hideMark/>
          </w:tcPr>
          <w:p w14:paraId="351CF7A9" w14:textId="77777777" w:rsidR="00F1237C" w:rsidRPr="0070448C" w:rsidRDefault="00F1237C" w:rsidP="009D3A80">
            <w:pPr>
              <w:rPr>
                <w:rFonts w:ascii="Century Gothic" w:eastAsia="Times New Roman" w:hAnsi="Century Gothic" w:cs="Calibri"/>
                <w:color w:val="000000"/>
                <w:lang w:eastAsia="es-ES_tradnl"/>
              </w:rPr>
            </w:pPr>
          </w:p>
        </w:tc>
        <w:tc>
          <w:tcPr>
            <w:tcW w:w="265" w:type="dxa"/>
            <w:tcBorders>
              <w:top w:val="nil"/>
              <w:left w:val="nil"/>
              <w:bottom w:val="nil"/>
              <w:right w:val="nil"/>
            </w:tcBorders>
            <w:noWrap/>
            <w:vAlign w:val="bottom"/>
            <w:hideMark/>
          </w:tcPr>
          <w:p w14:paraId="3C331C13"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2897582D" w14:textId="77777777" w:rsidTr="00830133">
        <w:trPr>
          <w:trHeight w:val="308"/>
        </w:trPr>
        <w:tc>
          <w:tcPr>
            <w:tcW w:w="3456" w:type="dxa"/>
            <w:tcBorders>
              <w:top w:val="nil"/>
              <w:left w:val="nil"/>
              <w:bottom w:val="nil"/>
              <w:right w:val="nil"/>
            </w:tcBorders>
            <w:noWrap/>
            <w:vAlign w:val="center"/>
            <w:hideMark/>
          </w:tcPr>
          <w:p w14:paraId="71FD5319" w14:textId="77777777" w:rsidR="00F1237C" w:rsidRPr="0070448C" w:rsidRDefault="00F1237C" w:rsidP="009D3A80">
            <w:pPr>
              <w:jc w:val="center"/>
              <w:rPr>
                <w:rFonts w:ascii="Century Gothic" w:eastAsia="Times New Roman" w:hAnsi="Century Gothic" w:cs="Calibri"/>
                <w:color w:val="000000"/>
                <w:lang w:eastAsia="es-ES_tradnl"/>
              </w:rPr>
            </w:pPr>
          </w:p>
        </w:tc>
        <w:tc>
          <w:tcPr>
            <w:tcW w:w="445" w:type="dxa"/>
            <w:tcBorders>
              <w:top w:val="nil"/>
              <w:left w:val="nil"/>
              <w:bottom w:val="nil"/>
              <w:right w:val="nil"/>
            </w:tcBorders>
            <w:noWrap/>
            <w:vAlign w:val="bottom"/>
            <w:hideMark/>
          </w:tcPr>
          <w:p w14:paraId="1E69CEE9" w14:textId="77777777" w:rsidR="00F1237C" w:rsidRPr="0070448C" w:rsidRDefault="00F1237C" w:rsidP="009D3A80">
            <w:pPr>
              <w:jc w:val="center"/>
              <w:rPr>
                <w:rFonts w:ascii="Century Gothic" w:eastAsia="Times New Roman" w:hAnsi="Century Gothic" w:cs="Calibri"/>
                <w:color w:val="000000"/>
                <w:lang w:eastAsia="es-ES_tradnl"/>
              </w:rPr>
            </w:pPr>
          </w:p>
        </w:tc>
        <w:tc>
          <w:tcPr>
            <w:tcW w:w="446" w:type="dxa"/>
            <w:tcBorders>
              <w:top w:val="nil"/>
              <w:left w:val="nil"/>
              <w:bottom w:val="nil"/>
              <w:right w:val="nil"/>
            </w:tcBorders>
            <w:noWrap/>
            <w:vAlign w:val="bottom"/>
            <w:hideMark/>
          </w:tcPr>
          <w:p w14:paraId="5C33789D"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3DA7132D"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4D976DA7"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bottom"/>
            <w:hideMark/>
          </w:tcPr>
          <w:p w14:paraId="4556845F"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23210F26"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bottom"/>
            <w:hideMark/>
          </w:tcPr>
          <w:p w14:paraId="464EE817"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6" w:type="dxa"/>
            <w:tcBorders>
              <w:top w:val="nil"/>
              <w:left w:val="nil"/>
              <w:bottom w:val="nil"/>
              <w:right w:val="nil"/>
            </w:tcBorders>
            <w:noWrap/>
            <w:vAlign w:val="bottom"/>
            <w:hideMark/>
          </w:tcPr>
          <w:p w14:paraId="5C2A988A"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29EDCFCB"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23495C57"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506834EB"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48C307DE"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9" w:type="dxa"/>
            <w:tcBorders>
              <w:top w:val="nil"/>
              <w:left w:val="nil"/>
              <w:bottom w:val="nil"/>
              <w:right w:val="nil"/>
            </w:tcBorders>
            <w:noWrap/>
            <w:vAlign w:val="bottom"/>
            <w:hideMark/>
          </w:tcPr>
          <w:p w14:paraId="29B6F10D" w14:textId="77777777" w:rsidR="00F1237C" w:rsidRPr="0070448C" w:rsidRDefault="00F1237C" w:rsidP="009D3A80">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bottom"/>
            <w:hideMark/>
          </w:tcPr>
          <w:p w14:paraId="6A4A384B" w14:textId="77777777" w:rsidR="00F1237C" w:rsidRPr="0070448C" w:rsidRDefault="00F1237C" w:rsidP="009D3A80">
            <w:pPr>
              <w:jc w:val="center"/>
              <w:rPr>
                <w:rFonts w:ascii="Century Gothic" w:eastAsia="Times New Roman" w:hAnsi="Century Gothic" w:cs="Calibri"/>
                <w:color w:val="000000"/>
                <w:lang w:eastAsia="es-ES_tradnl"/>
              </w:rPr>
            </w:pPr>
          </w:p>
        </w:tc>
        <w:tc>
          <w:tcPr>
            <w:tcW w:w="620" w:type="dxa"/>
            <w:tcBorders>
              <w:top w:val="nil"/>
              <w:left w:val="nil"/>
              <w:bottom w:val="nil"/>
              <w:right w:val="nil"/>
            </w:tcBorders>
            <w:noWrap/>
            <w:vAlign w:val="bottom"/>
            <w:hideMark/>
          </w:tcPr>
          <w:p w14:paraId="3C5E7468" w14:textId="77777777" w:rsidR="00F1237C" w:rsidRPr="0070448C" w:rsidRDefault="00F1237C" w:rsidP="009D3A80">
            <w:pPr>
              <w:jc w:val="center"/>
              <w:rPr>
                <w:rFonts w:ascii="Century Gothic" w:eastAsia="Times New Roman" w:hAnsi="Century Gothic" w:cs="Calibri"/>
                <w:color w:val="000000"/>
                <w:lang w:eastAsia="es-ES_tradnl"/>
              </w:rPr>
            </w:pPr>
          </w:p>
        </w:tc>
        <w:tc>
          <w:tcPr>
            <w:tcW w:w="265" w:type="dxa"/>
            <w:tcBorders>
              <w:top w:val="nil"/>
              <w:left w:val="nil"/>
              <w:bottom w:val="nil"/>
              <w:right w:val="nil"/>
            </w:tcBorders>
            <w:noWrap/>
            <w:vAlign w:val="bottom"/>
            <w:hideMark/>
          </w:tcPr>
          <w:p w14:paraId="2C7D0C5D"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59ED3918" w14:textId="77777777" w:rsidTr="00830133">
        <w:trPr>
          <w:gridAfter w:val="1"/>
          <w:wAfter w:w="265" w:type="dxa"/>
          <w:trHeight w:val="320"/>
        </w:trPr>
        <w:tc>
          <w:tcPr>
            <w:tcW w:w="3456"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511E6C4C" w14:textId="77777777" w:rsidR="00F1237C" w:rsidRPr="0070448C" w:rsidRDefault="00F1237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Competencias específicas</w:t>
            </w:r>
          </w:p>
        </w:tc>
        <w:tc>
          <w:tcPr>
            <w:tcW w:w="891" w:type="dxa"/>
            <w:gridSpan w:val="2"/>
            <w:tcBorders>
              <w:top w:val="single" w:sz="4" w:space="0" w:color="auto"/>
              <w:left w:val="nil"/>
              <w:bottom w:val="single" w:sz="4" w:space="0" w:color="auto"/>
              <w:right w:val="single" w:sz="4" w:space="0" w:color="000000" w:themeColor="text1"/>
            </w:tcBorders>
            <w:shd w:val="clear" w:color="auto" w:fill="E2EFDA"/>
            <w:vAlign w:val="center"/>
            <w:hideMark/>
          </w:tcPr>
          <w:p w14:paraId="172D710F" w14:textId="77777777"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1</w:t>
            </w:r>
          </w:p>
        </w:tc>
        <w:tc>
          <w:tcPr>
            <w:tcW w:w="1303" w:type="dxa"/>
            <w:gridSpan w:val="3"/>
            <w:tcBorders>
              <w:top w:val="single" w:sz="4" w:space="0" w:color="auto"/>
              <w:left w:val="nil"/>
              <w:bottom w:val="single" w:sz="4" w:space="0" w:color="auto"/>
              <w:right w:val="nil"/>
            </w:tcBorders>
            <w:shd w:val="clear" w:color="auto" w:fill="C2D69B" w:themeFill="accent3" w:themeFillTint="99"/>
            <w:vAlign w:val="center"/>
            <w:hideMark/>
          </w:tcPr>
          <w:p w14:paraId="139725D6" w14:textId="77777777"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2</w:t>
            </w:r>
          </w:p>
          <w:p w14:paraId="38317B6A" w14:textId="28933F10" w:rsidR="00F1237C" w:rsidRPr="00830133" w:rsidRDefault="00F1237C" w:rsidP="00830133">
            <w:pPr>
              <w:jc w:val="center"/>
              <w:rPr>
                <w:rFonts w:ascii="Century Gothic" w:eastAsia="Times New Roman" w:hAnsi="Century Gothic" w:cs="Calibri"/>
                <w:b/>
                <w:bCs/>
                <w:color w:val="000000"/>
                <w:sz w:val="18"/>
                <w:szCs w:val="18"/>
                <w:lang w:eastAsia="es-ES_tradnl"/>
              </w:rPr>
            </w:pPr>
          </w:p>
        </w:tc>
        <w:tc>
          <w:tcPr>
            <w:tcW w:w="1305" w:type="dxa"/>
            <w:gridSpan w:val="3"/>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4A1292F3" w14:textId="05FAE916"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3</w:t>
            </w:r>
          </w:p>
        </w:tc>
        <w:tc>
          <w:tcPr>
            <w:tcW w:w="868" w:type="dxa"/>
            <w:gridSpan w:val="2"/>
            <w:tcBorders>
              <w:top w:val="single" w:sz="4" w:space="0" w:color="auto"/>
              <w:left w:val="single" w:sz="4" w:space="0" w:color="auto"/>
              <w:bottom w:val="single" w:sz="4" w:space="0" w:color="auto"/>
              <w:right w:val="nil"/>
            </w:tcBorders>
            <w:shd w:val="clear" w:color="auto" w:fill="C2D69B" w:themeFill="accent3" w:themeFillTint="99"/>
            <w:vAlign w:val="center"/>
            <w:hideMark/>
          </w:tcPr>
          <w:p w14:paraId="459C432D" w14:textId="15D44C85"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4</w:t>
            </w:r>
          </w:p>
        </w:tc>
        <w:tc>
          <w:tcPr>
            <w:tcW w:w="868" w:type="dxa"/>
            <w:gridSpan w:val="2"/>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5D73A464" w14:textId="7CF51B3F"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5</w:t>
            </w:r>
          </w:p>
        </w:tc>
        <w:tc>
          <w:tcPr>
            <w:tcW w:w="1493" w:type="dxa"/>
            <w:gridSpan w:val="3"/>
            <w:tcBorders>
              <w:top w:val="single" w:sz="4" w:space="0" w:color="auto"/>
              <w:left w:val="single" w:sz="4" w:space="0" w:color="auto"/>
              <w:bottom w:val="single" w:sz="4" w:space="0" w:color="auto"/>
              <w:right w:val="single" w:sz="4" w:space="0" w:color="000000" w:themeColor="text1"/>
            </w:tcBorders>
            <w:shd w:val="clear" w:color="auto" w:fill="C2D69B" w:themeFill="accent3" w:themeFillTint="99"/>
            <w:vAlign w:val="center"/>
            <w:hideMark/>
          </w:tcPr>
          <w:p w14:paraId="38767495" w14:textId="7F3E8E94"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6</w:t>
            </w:r>
          </w:p>
        </w:tc>
      </w:tr>
      <w:tr w:rsidR="00F1237C" w:rsidRPr="0070448C" w14:paraId="669380BE" w14:textId="77777777" w:rsidTr="00830133">
        <w:trPr>
          <w:trHeight w:val="432"/>
        </w:trPr>
        <w:tc>
          <w:tcPr>
            <w:tcW w:w="3456" w:type="dxa"/>
            <w:tcBorders>
              <w:top w:val="nil"/>
              <w:left w:val="single" w:sz="4" w:space="0" w:color="auto"/>
              <w:bottom w:val="single" w:sz="4" w:space="0" w:color="auto"/>
              <w:right w:val="single" w:sz="4" w:space="0" w:color="auto"/>
            </w:tcBorders>
            <w:shd w:val="clear" w:color="auto" w:fill="BDD7EE"/>
            <w:vAlign w:val="center"/>
            <w:hideMark/>
          </w:tcPr>
          <w:p w14:paraId="7CB426CE" w14:textId="77777777" w:rsidR="00F1237C" w:rsidRPr="0070448C" w:rsidRDefault="00F1237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Criterios Evaluación</w:t>
            </w:r>
          </w:p>
        </w:tc>
        <w:tc>
          <w:tcPr>
            <w:tcW w:w="445" w:type="dxa"/>
            <w:tcBorders>
              <w:top w:val="nil"/>
              <w:left w:val="nil"/>
              <w:bottom w:val="single" w:sz="4" w:space="0" w:color="auto"/>
              <w:right w:val="single" w:sz="4" w:space="0" w:color="auto"/>
            </w:tcBorders>
            <w:shd w:val="clear" w:color="auto" w:fill="E2EFDA"/>
            <w:vAlign w:val="center"/>
            <w:hideMark/>
          </w:tcPr>
          <w:p w14:paraId="2641ABEB" w14:textId="77777777" w:rsidR="00F1237C" w:rsidRPr="0070448C" w:rsidRDefault="00F1237C" w:rsidP="009D3A80">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1.1</w:t>
            </w:r>
          </w:p>
        </w:tc>
        <w:tc>
          <w:tcPr>
            <w:tcW w:w="446" w:type="dxa"/>
            <w:tcBorders>
              <w:top w:val="nil"/>
              <w:left w:val="nil"/>
              <w:bottom w:val="single" w:sz="4" w:space="0" w:color="auto"/>
              <w:right w:val="single" w:sz="4" w:space="0" w:color="auto"/>
            </w:tcBorders>
            <w:shd w:val="clear" w:color="auto" w:fill="E2EFDA"/>
            <w:vAlign w:val="center"/>
            <w:hideMark/>
          </w:tcPr>
          <w:p w14:paraId="406D0C3F" w14:textId="77777777"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1.2</w:t>
            </w:r>
          </w:p>
        </w:tc>
        <w:tc>
          <w:tcPr>
            <w:tcW w:w="434" w:type="dxa"/>
            <w:tcBorders>
              <w:top w:val="nil"/>
              <w:left w:val="nil"/>
              <w:bottom w:val="single" w:sz="4" w:space="0" w:color="auto"/>
              <w:right w:val="single" w:sz="4" w:space="0" w:color="auto"/>
            </w:tcBorders>
            <w:shd w:val="clear" w:color="auto" w:fill="C2D69B" w:themeFill="accent3" w:themeFillTint="99"/>
            <w:vAlign w:val="center"/>
            <w:hideMark/>
          </w:tcPr>
          <w:p w14:paraId="327B975E" w14:textId="77777777"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2.1</w:t>
            </w:r>
          </w:p>
        </w:tc>
        <w:tc>
          <w:tcPr>
            <w:tcW w:w="434" w:type="dxa"/>
            <w:tcBorders>
              <w:top w:val="nil"/>
              <w:left w:val="nil"/>
              <w:bottom w:val="single" w:sz="4" w:space="0" w:color="auto"/>
              <w:right w:val="single" w:sz="4" w:space="0" w:color="auto"/>
            </w:tcBorders>
            <w:shd w:val="clear" w:color="auto" w:fill="C2D69B" w:themeFill="accent3" w:themeFillTint="99"/>
            <w:vAlign w:val="center"/>
            <w:hideMark/>
          </w:tcPr>
          <w:p w14:paraId="4A6AB9C1" w14:textId="174263D2"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2.2</w:t>
            </w:r>
          </w:p>
        </w:tc>
        <w:tc>
          <w:tcPr>
            <w:tcW w:w="435" w:type="dxa"/>
            <w:tcBorders>
              <w:top w:val="nil"/>
              <w:left w:val="nil"/>
              <w:bottom w:val="single" w:sz="4" w:space="0" w:color="auto"/>
              <w:right w:val="single" w:sz="4" w:space="0" w:color="auto"/>
            </w:tcBorders>
            <w:shd w:val="clear" w:color="auto" w:fill="C2D69B" w:themeFill="accent3" w:themeFillTint="99"/>
            <w:vAlign w:val="center"/>
            <w:hideMark/>
          </w:tcPr>
          <w:p w14:paraId="7B64FB53" w14:textId="3076D8D7"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2.3</w:t>
            </w:r>
          </w:p>
        </w:tc>
        <w:tc>
          <w:tcPr>
            <w:tcW w:w="434" w:type="dxa"/>
            <w:tcBorders>
              <w:top w:val="nil"/>
              <w:left w:val="nil"/>
              <w:bottom w:val="single" w:sz="4" w:space="0" w:color="auto"/>
              <w:right w:val="single" w:sz="4" w:space="0" w:color="auto"/>
            </w:tcBorders>
            <w:shd w:val="clear" w:color="auto" w:fill="EAF1DD" w:themeFill="accent3" w:themeFillTint="33"/>
            <w:vAlign w:val="center"/>
            <w:hideMark/>
          </w:tcPr>
          <w:p w14:paraId="6C0A93AA" w14:textId="5DB9D322"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3.1</w:t>
            </w:r>
          </w:p>
        </w:tc>
        <w:tc>
          <w:tcPr>
            <w:tcW w:w="435" w:type="dxa"/>
            <w:tcBorders>
              <w:top w:val="nil"/>
              <w:left w:val="nil"/>
              <w:bottom w:val="single" w:sz="4" w:space="0" w:color="auto"/>
              <w:right w:val="single" w:sz="4" w:space="0" w:color="auto"/>
            </w:tcBorders>
            <w:shd w:val="clear" w:color="auto" w:fill="EAF1DD" w:themeFill="accent3" w:themeFillTint="33"/>
            <w:vAlign w:val="center"/>
            <w:hideMark/>
          </w:tcPr>
          <w:p w14:paraId="6CCFCBFA" w14:textId="7B87B163"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3.2</w:t>
            </w:r>
          </w:p>
        </w:tc>
        <w:tc>
          <w:tcPr>
            <w:tcW w:w="436" w:type="dxa"/>
            <w:tcBorders>
              <w:top w:val="nil"/>
              <w:left w:val="nil"/>
              <w:bottom w:val="single" w:sz="4" w:space="0" w:color="auto"/>
              <w:right w:val="single" w:sz="4" w:space="0" w:color="auto"/>
            </w:tcBorders>
            <w:shd w:val="clear" w:color="auto" w:fill="EAF1DD" w:themeFill="accent3" w:themeFillTint="33"/>
            <w:vAlign w:val="center"/>
            <w:hideMark/>
          </w:tcPr>
          <w:p w14:paraId="7AD13352" w14:textId="2D28EA5B"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3.3</w:t>
            </w:r>
          </w:p>
        </w:tc>
        <w:tc>
          <w:tcPr>
            <w:tcW w:w="434" w:type="dxa"/>
            <w:tcBorders>
              <w:top w:val="nil"/>
              <w:left w:val="nil"/>
              <w:bottom w:val="single" w:sz="4" w:space="0" w:color="auto"/>
              <w:right w:val="single" w:sz="4" w:space="0" w:color="auto"/>
            </w:tcBorders>
            <w:shd w:val="clear" w:color="auto" w:fill="C2D69B" w:themeFill="accent3" w:themeFillTint="99"/>
            <w:vAlign w:val="center"/>
            <w:hideMark/>
          </w:tcPr>
          <w:p w14:paraId="23906178" w14:textId="2B679B3D"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4.1</w:t>
            </w:r>
          </w:p>
        </w:tc>
        <w:tc>
          <w:tcPr>
            <w:tcW w:w="434" w:type="dxa"/>
            <w:tcBorders>
              <w:top w:val="nil"/>
              <w:left w:val="nil"/>
              <w:bottom w:val="single" w:sz="4" w:space="0" w:color="auto"/>
              <w:right w:val="single" w:sz="4" w:space="0" w:color="auto"/>
            </w:tcBorders>
            <w:shd w:val="clear" w:color="auto" w:fill="C2D69B" w:themeFill="accent3" w:themeFillTint="99"/>
            <w:vAlign w:val="center"/>
            <w:hideMark/>
          </w:tcPr>
          <w:p w14:paraId="74F7FC2D" w14:textId="6C29CECF"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4.2</w:t>
            </w:r>
          </w:p>
        </w:tc>
        <w:tc>
          <w:tcPr>
            <w:tcW w:w="434" w:type="dxa"/>
            <w:tcBorders>
              <w:top w:val="nil"/>
              <w:left w:val="nil"/>
              <w:bottom w:val="single" w:sz="4" w:space="0" w:color="auto"/>
              <w:right w:val="single" w:sz="4" w:space="0" w:color="auto"/>
            </w:tcBorders>
            <w:shd w:val="clear" w:color="auto" w:fill="EAF1DD" w:themeFill="accent3" w:themeFillTint="33"/>
            <w:vAlign w:val="center"/>
            <w:hideMark/>
          </w:tcPr>
          <w:p w14:paraId="68924467" w14:textId="19B594C2"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5.1</w:t>
            </w:r>
          </w:p>
        </w:tc>
        <w:tc>
          <w:tcPr>
            <w:tcW w:w="434" w:type="dxa"/>
            <w:tcBorders>
              <w:top w:val="nil"/>
              <w:left w:val="nil"/>
              <w:bottom w:val="single" w:sz="4" w:space="0" w:color="auto"/>
              <w:right w:val="single" w:sz="4" w:space="0" w:color="auto"/>
            </w:tcBorders>
            <w:shd w:val="clear" w:color="auto" w:fill="EAF1DD" w:themeFill="accent3" w:themeFillTint="33"/>
            <w:vAlign w:val="center"/>
            <w:hideMark/>
          </w:tcPr>
          <w:p w14:paraId="4E571F93" w14:textId="12CC8C8A"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5.2</w:t>
            </w:r>
          </w:p>
        </w:tc>
        <w:tc>
          <w:tcPr>
            <w:tcW w:w="439" w:type="dxa"/>
            <w:tcBorders>
              <w:top w:val="nil"/>
              <w:left w:val="nil"/>
              <w:bottom w:val="single" w:sz="4" w:space="0" w:color="auto"/>
              <w:right w:val="single" w:sz="4" w:space="0" w:color="auto"/>
            </w:tcBorders>
            <w:shd w:val="clear" w:color="auto" w:fill="C2D69B" w:themeFill="accent3" w:themeFillTint="99"/>
            <w:vAlign w:val="center"/>
            <w:hideMark/>
          </w:tcPr>
          <w:p w14:paraId="1952919F" w14:textId="353999D8"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6.1</w:t>
            </w:r>
          </w:p>
        </w:tc>
        <w:tc>
          <w:tcPr>
            <w:tcW w:w="434" w:type="dxa"/>
            <w:tcBorders>
              <w:top w:val="nil"/>
              <w:left w:val="nil"/>
              <w:bottom w:val="single" w:sz="4" w:space="0" w:color="auto"/>
              <w:right w:val="single" w:sz="4" w:space="0" w:color="auto"/>
            </w:tcBorders>
            <w:shd w:val="clear" w:color="auto" w:fill="C2D69B" w:themeFill="accent3" w:themeFillTint="99"/>
            <w:vAlign w:val="center"/>
            <w:hideMark/>
          </w:tcPr>
          <w:p w14:paraId="0FA93AD6" w14:textId="26355632"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6.2</w:t>
            </w:r>
          </w:p>
        </w:tc>
        <w:tc>
          <w:tcPr>
            <w:tcW w:w="620" w:type="dxa"/>
            <w:tcBorders>
              <w:top w:val="nil"/>
              <w:left w:val="nil"/>
              <w:bottom w:val="single" w:sz="4" w:space="0" w:color="auto"/>
              <w:right w:val="single" w:sz="4" w:space="0" w:color="auto"/>
            </w:tcBorders>
            <w:shd w:val="clear" w:color="auto" w:fill="C2D69B" w:themeFill="accent3" w:themeFillTint="99"/>
            <w:vAlign w:val="center"/>
            <w:hideMark/>
          </w:tcPr>
          <w:p w14:paraId="6A42CE73" w14:textId="7CC3655D" w:rsidR="00F1237C" w:rsidRPr="00830133" w:rsidRDefault="00F1237C" w:rsidP="00830133">
            <w:pPr>
              <w:jc w:val="center"/>
              <w:rPr>
                <w:rFonts w:ascii="Century Gothic" w:eastAsia="Times New Roman" w:hAnsi="Century Gothic" w:cs="Calibri"/>
                <w:b/>
                <w:bCs/>
                <w:color w:val="000000"/>
                <w:sz w:val="18"/>
                <w:szCs w:val="18"/>
                <w:lang w:eastAsia="es-ES_tradnl"/>
              </w:rPr>
            </w:pPr>
            <w:r w:rsidRPr="00830133">
              <w:rPr>
                <w:rFonts w:ascii="Century Gothic" w:eastAsia="Times New Roman" w:hAnsi="Century Gothic" w:cs="Calibri"/>
                <w:b/>
                <w:bCs/>
                <w:color w:val="000000"/>
                <w:sz w:val="18"/>
                <w:szCs w:val="18"/>
                <w:lang w:eastAsia="es-ES_tradnl"/>
              </w:rPr>
              <w:t>6.3</w:t>
            </w:r>
          </w:p>
        </w:tc>
        <w:tc>
          <w:tcPr>
            <w:tcW w:w="265" w:type="dxa"/>
            <w:tcBorders>
              <w:top w:val="nil"/>
              <w:left w:val="nil"/>
              <w:bottom w:val="nil"/>
              <w:right w:val="nil"/>
            </w:tcBorders>
            <w:noWrap/>
            <w:vAlign w:val="bottom"/>
            <w:hideMark/>
          </w:tcPr>
          <w:p w14:paraId="0AD3BAA6"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2C6E03BE" w14:textId="77777777" w:rsidTr="00830133">
        <w:trPr>
          <w:trHeight w:val="352"/>
        </w:trPr>
        <w:tc>
          <w:tcPr>
            <w:tcW w:w="3456" w:type="dxa"/>
            <w:tcBorders>
              <w:top w:val="nil"/>
              <w:left w:val="single" w:sz="4" w:space="0" w:color="auto"/>
              <w:bottom w:val="single" w:sz="4" w:space="0" w:color="auto"/>
              <w:right w:val="single" w:sz="4" w:space="0" w:color="auto"/>
            </w:tcBorders>
            <w:shd w:val="clear" w:color="auto" w:fill="BDD7EE"/>
            <w:vAlign w:val="center"/>
            <w:hideMark/>
          </w:tcPr>
          <w:p w14:paraId="43BED9FB" w14:textId="77777777" w:rsidR="00F1237C" w:rsidRPr="0070448C" w:rsidRDefault="00F1237C" w:rsidP="009D3A80">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PONDERACIÓN</w:t>
            </w:r>
          </w:p>
        </w:tc>
        <w:tc>
          <w:tcPr>
            <w:tcW w:w="445" w:type="dxa"/>
            <w:tcBorders>
              <w:top w:val="nil"/>
              <w:left w:val="nil"/>
              <w:bottom w:val="single" w:sz="4" w:space="0" w:color="auto"/>
              <w:right w:val="single" w:sz="4" w:space="0" w:color="auto"/>
            </w:tcBorders>
            <w:shd w:val="clear" w:color="auto" w:fill="E2EFDA"/>
            <w:vAlign w:val="center"/>
          </w:tcPr>
          <w:p w14:paraId="0BBD4DAD" w14:textId="01A41095"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46" w:type="dxa"/>
            <w:tcBorders>
              <w:top w:val="nil"/>
              <w:left w:val="nil"/>
              <w:bottom w:val="single" w:sz="4" w:space="0" w:color="auto"/>
              <w:right w:val="single" w:sz="4" w:space="0" w:color="auto"/>
            </w:tcBorders>
            <w:shd w:val="clear" w:color="auto" w:fill="E2EFDA"/>
            <w:vAlign w:val="center"/>
          </w:tcPr>
          <w:p w14:paraId="78599101" w14:textId="0E1CE758"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F1CC52F" w14:textId="05E3CBD4"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2DC54C41" w14:textId="0F0F2D1E"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050B2B97" w14:textId="5442905B"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1893E865" w14:textId="18A8DAF3"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7D47286E" w14:textId="20E45D05"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2DE6F794" w14:textId="73D139E4"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7D6D3616" w14:textId="3CA6DF0F"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61C0E83F" w14:textId="68C80668"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409A9546" w14:textId="5CAABA51"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055D76D9" w14:textId="1CBA9CE7"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73441020" w14:textId="3E221DD7"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52B893F" w14:textId="3DDF855E"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423D05D6" w14:textId="430C2CD5" w:rsidR="00F1237C" w:rsidRPr="00830133" w:rsidRDefault="00830133" w:rsidP="00830133">
            <w:pPr>
              <w:jc w:val="center"/>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1</w:t>
            </w:r>
          </w:p>
        </w:tc>
        <w:tc>
          <w:tcPr>
            <w:tcW w:w="265" w:type="dxa"/>
            <w:tcBorders>
              <w:top w:val="nil"/>
              <w:left w:val="nil"/>
              <w:bottom w:val="nil"/>
              <w:right w:val="nil"/>
            </w:tcBorders>
            <w:noWrap/>
            <w:vAlign w:val="bottom"/>
            <w:hideMark/>
          </w:tcPr>
          <w:p w14:paraId="2D7F9D06"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51218B45" w14:textId="77777777" w:rsidTr="00830133">
        <w:trPr>
          <w:trHeight w:val="352"/>
        </w:trPr>
        <w:tc>
          <w:tcPr>
            <w:tcW w:w="345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0DC8B04B" w14:textId="1C65DFC5" w:rsidR="00F1237C" w:rsidRPr="0070448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Tarea individual</w:t>
            </w:r>
          </w:p>
        </w:tc>
        <w:tc>
          <w:tcPr>
            <w:tcW w:w="445" w:type="dxa"/>
            <w:tcBorders>
              <w:top w:val="single" w:sz="4" w:space="0" w:color="auto"/>
              <w:left w:val="nil"/>
              <w:bottom w:val="single" w:sz="4" w:space="0" w:color="auto"/>
              <w:right w:val="single" w:sz="4" w:space="0" w:color="auto"/>
            </w:tcBorders>
            <w:shd w:val="clear" w:color="auto" w:fill="E2EFDA"/>
            <w:vAlign w:val="center"/>
          </w:tcPr>
          <w:p w14:paraId="671FF4A7" w14:textId="2194F642"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46" w:type="dxa"/>
            <w:tcBorders>
              <w:top w:val="single" w:sz="4" w:space="0" w:color="auto"/>
              <w:left w:val="nil"/>
              <w:bottom w:val="single" w:sz="4" w:space="0" w:color="auto"/>
              <w:right w:val="single" w:sz="4" w:space="0" w:color="auto"/>
            </w:tcBorders>
            <w:shd w:val="clear" w:color="auto" w:fill="E2EFDA"/>
            <w:vAlign w:val="center"/>
          </w:tcPr>
          <w:p w14:paraId="4FF9887A" w14:textId="599676DD"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32F59A0C" w14:textId="0CC0A8AD"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13237D27" w14:textId="5618B410"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5384FCE3" w14:textId="31A9B1DA"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2FE66164" w14:textId="658B7238"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3432F366" w14:textId="25F29002"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6"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21B06121" w14:textId="4A4075C3"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1C325D78" w14:textId="69D84FD2"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53388D59" w14:textId="5BDAB6D6"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3B93777C" w14:textId="6C2829DB"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235B95F5" w14:textId="42A26C79"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5F6C8030" w14:textId="1DF40834"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607E8F19" w14:textId="35EB7CEC"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620"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72448DDE" w14:textId="26242EE5"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265" w:type="dxa"/>
            <w:tcBorders>
              <w:top w:val="nil"/>
              <w:left w:val="nil"/>
              <w:bottom w:val="nil"/>
              <w:right w:val="nil"/>
            </w:tcBorders>
            <w:noWrap/>
            <w:vAlign w:val="bottom"/>
            <w:hideMark/>
          </w:tcPr>
          <w:p w14:paraId="47EBF64F"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7B260327" w14:textId="77777777" w:rsidTr="00830133">
        <w:trPr>
          <w:trHeight w:val="352"/>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0EE8BCCC" w14:textId="16946EE9" w:rsidR="00F1237C" w:rsidRPr="0070448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Tarea grupal</w:t>
            </w:r>
          </w:p>
        </w:tc>
        <w:tc>
          <w:tcPr>
            <w:tcW w:w="445" w:type="dxa"/>
            <w:tcBorders>
              <w:top w:val="nil"/>
              <w:left w:val="nil"/>
              <w:bottom w:val="single" w:sz="4" w:space="0" w:color="auto"/>
              <w:right w:val="single" w:sz="4" w:space="0" w:color="auto"/>
            </w:tcBorders>
            <w:shd w:val="clear" w:color="auto" w:fill="E2EFDA"/>
            <w:vAlign w:val="center"/>
          </w:tcPr>
          <w:p w14:paraId="119F92B6" w14:textId="6AB80496"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46" w:type="dxa"/>
            <w:tcBorders>
              <w:top w:val="nil"/>
              <w:left w:val="nil"/>
              <w:bottom w:val="single" w:sz="4" w:space="0" w:color="auto"/>
              <w:right w:val="single" w:sz="4" w:space="0" w:color="auto"/>
            </w:tcBorders>
            <w:shd w:val="clear" w:color="auto" w:fill="E2EFDA"/>
            <w:vAlign w:val="center"/>
          </w:tcPr>
          <w:p w14:paraId="31CC173A" w14:textId="7C5AEFD2"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7DA3CE01" w14:textId="5A2F1784"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022F693" w14:textId="5BA612A2"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285A22C5" w14:textId="1038C1BF"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4F4B057" w14:textId="6C6D6B97"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5A1DCC1A" w14:textId="7C8CF6B2"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442BDAC3" w14:textId="26903B24"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41B2B8F5" w14:textId="34EDD605"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006E5A9C" w14:textId="519AA662"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496D0B7" w14:textId="7ADB07ED"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48D1BF3E" w14:textId="3A3D0D42"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4400330B" w14:textId="41963AD2"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56B30B08" w14:textId="204CE913"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2DBB0A2C" w14:textId="7BA5BCE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265" w:type="dxa"/>
            <w:tcBorders>
              <w:top w:val="nil"/>
              <w:left w:val="nil"/>
              <w:bottom w:val="nil"/>
              <w:right w:val="nil"/>
            </w:tcBorders>
            <w:noWrap/>
            <w:vAlign w:val="bottom"/>
            <w:hideMark/>
          </w:tcPr>
          <w:p w14:paraId="52299ABA"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4C851F57" w14:textId="77777777" w:rsidTr="00830133">
        <w:trPr>
          <w:trHeight w:val="352"/>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3F36A" w14:textId="33558840" w:rsidR="00F1237C" w:rsidRPr="0070448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Coevaluación</w:t>
            </w:r>
          </w:p>
        </w:tc>
        <w:tc>
          <w:tcPr>
            <w:tcW w:w="445" w:type="dxa"/>
            <w:tcBorders>
              <w:top w:val="nil"/>
              <w:left w:val="nil"/>
              <w:bottom w:val="single" w:sz="4" w:space="0" w:color="auto"/>
              <w:right w:val="single" w:sz="4" w:space="0" w:color="auto"/>
            </w:tcBorders>
            <w:shd w:val="clear" w:color="auto" w:fill="E2EFDA"/>
            <w:vAlign w:val="center"/>
          </w:tcPr>
          <w:p w14:paraId="3BAE1A47" w14:textId="3094DAB1"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46" w:type="dxa"/>
            <w:tcBorders>
              <w:top w:val="nil"/>
              <w:left w:val="nil"/>
              <w:bottom w:val="single" w:sz="4" w:space="0" w:color="auto"/>
              <w:right w:val="single" w:sz="4" w:space="0" w:color="auto"/>
            </w:tcBorders>
            <w:shd w:val="clear" w:color="auto" w:fill="E2EFDA"/>
            <w:vAlign w:val="center"/>
          </w:tcPr>
          <w:p w14:paraId="2132D782" w14:textId="2E95919F"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3682552B" w14:textId="0392B77B"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410A1C47" w14:textId="0F5679FE"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3BEB9879" w14:textId="102FA841"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58453B23" w14:textId="74482E93"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72FA9E1B" w14:textId="444502FB"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13905D55" w14:textId="73738808"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1BFFE48" w14:textId="59F46535"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0D8ABF97" w14:textId="46919455"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1EE4B682" w14:textId="318E9908"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473A6AF9" w14:textId="5BD2658C"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12A6C608" w14:textId="66CD310B"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2307ED09" w14:textId="7CAF293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021D3ABB" w14:textId="28486749"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265" w:type="dxa"/>
            <w:tcBorders>
              <w:top w:val="nil"/>
              <w:left w:val="nil"/>
              <w:bottom w:val="nil"/>
              <w:right w:val="nil"/>
            </w:tcBorders>
            <w:noWrap/>
            <w:vAlign w:val="bottom"/>
            <w:hideMark/>
          </w:tcPr>
          <w:p w14:paraId="72C84164"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15370F5D" w14:textId="77777777" w:rsidTr="00830133">
        <w:trPr>
          <w:trHeight w:val="352"/>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2A10362E" w14:textId="50285D41" w:rsidR="00F1237C" w:rsidRPr="0070448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Exposición en el aula</w:t>
            </w:r>
          </w:p>
        </w:tc>
        <w:tc>
          <w:tcPr>
            <w:tcW w:w="445" w:type="dxa"/>
            <w:tcBorders>
              <w:top w:val="nil"/>
              <w:left w:val="nil"/>
              <w:bottom w:val="single" w:sz="4" w:space="0" w:color="auto"/>
              <w:right w:val="single" w:sz="4" w:space="0" w:color="auto"/>
            </w:tcBorders>
            <w:shd w:val="clear" w:color="auto" w:fill="E2EFDA"/>
            <w:vAlign w:val="center"/>
          </w:tcPr>
          <w:p w14:paraId="4AFB59ED" w14:textId="6434ADCA"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46" w:type="dxa"/>
            <w:tcBorders>
              <w:top w:val="nil"/>
              <w:left w:val="nil"/>
              <w:bottom w:val="single" w:sz="4" w:space="0" w:color="auto"/>
              <w:right w:val="single" w:sz="4" w:space="0" w:color="auto"/>
            </w:tcBorders>
            <w:shd w:val="clear" w:color="auto" w:fill="E2EFDA"/>
            <w:vAlign w:val="center"/>
          </w:tcPr>
          <w:p w14:paraId="27B5C36C" w14:textId="47AF4EF0"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0316D669" w14:textId="2B742C93" w:rsidR="00F1237C" w:rsidRPr="00830133" w:rsidRDefault="00F1237C"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E2C3B42" w14:textId="0D25B3C3"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21EA26E7" w14:textId="65C34B9D"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EE320D2" w14:textId="3CC56A54"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5A6ED4E8" w14:textId="324B440A"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68EAA018" w14:textId="3CFC335D"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5E728F2A" w14:textId="2A7B2C18"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6BEB28BB" w14:textId="796153E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37866C0B" w14:textId="6C75AC56"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3AEBC13B" w14:textId="3B2A9A7E"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790FCE06" w14:textId="70C6687B"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6E5FA561" w14:textId="691BF65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66586083" w14:textId="55C7B29C"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265" w:type="dxa"/>
            <w:tcBorders>
              <w:top w:val="nil"/>
              <w:left w:val="nil"/>
              <w:bottom w:val="nil"/>
              <w:right w:val="nil"/>
            </w:tcBorders>
            <w:noWrap/>
            <w:vAlign w:val="bottom"/>
            <w:hideMark/>
          </w:tcPr>
          <w:p w14:paraId="25025AD2"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4F7E6F2C" w14:textId="77777777" w:rsidTr="00830133">
        <w:trPr>
          <w:trHeight w:val="308"/>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C551E0D" w14:textId="48D8215C" w:rsidR="00F1237C" w:rsidRPr="0070448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Registro o</w:t>
            </w:r>
            <w:r w:rsidRPr="0070448C">
              <w:rPr>
                <w:rFonts w:ascii="Century Gothic" w:eastAsia="Times New Roman" w:hAnsi="Century Gothic" w:cs="Calibri"/>
                <w:color w:val="000000"/>
                <w:sz w:val="18"/>
                <w:szCs w:val="18"/>
                <w:lang w:eastAsia="es-ES_tradnl"/>
              </w:rPr>
              <w:t>bservación directa</w:t>
            </w:r>
          </w:p>
        </w:tc>
        <w:tc>
          <w:tcPr>
            <w:tcW w:w="445" w:type="dxa"/>
            <w:tcBorders>
              <w:top w:val="nil"/>
              <w:left w:val="nil"/>
              <w:bottom w:val="single" w:sz="4" w:space="0" w:color="auto"/>
              <w:right w:val="single" w:sz="4" w:space="0" w:color="auto"/>
            </w:tcBorders>
            <w:shd w:val="clear" w:color="auto" w:fill="E2EFDA"/>
            <w:vAlign w:val="center"/>
          </w:tcPr>
          <w:p w14:paraId="686ECC8F" w14:textId="0D5D6D01"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46" w:type="dxa"/>
            <w:tcBorders>
              <w:top w:val="nil"/>
              <w:left w:val="nil"/>
              <w:bottom w:val="single" w:sz="4" w:space="0" w:color="auto"/>
              <w:right w:val="single" w:sz="4" w:space="0" w:color="auto"/>
            </w:tcBorders>
            <w:shd w:val="clear" w:color="auto" w:fill="E2EFDA"/>
            <w:vAlign w:val="center"/>
          </w:tcPr>
          <w:p w14:paraId="7DAA8341" w14:textId="150574C5"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17A57BE" w14:textId="3487D625"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D84C2B5" w14:textId="7A6DEA52"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092E5374" w14:textId="3C957144"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5144375F" w14:textId="15F03E5F"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410D1420" w14:textId="46E1173B"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2DC9D695" w14:textId="06399365"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503279DC" w14:textId="09F5B4A3"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3B79CFD4" w14:textId="23E4574C"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4B26C8DD" w14:textId="3FCC06AF"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9F49FC0" w14:textId="316EC0DE"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519DD48B" w14:textId="14398D6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2EEFCB36" w14:textId="7FFFD273"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4053B3FA" w14:textId="5838396C"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265" w:type="dxa"/>
            <w:tcBorders>
              <w:top w:val="nil"/>
              <w:left w:val="nil"/>
              <w:bottom w:val="nil"/>
              <w:right w:val="nil"/>
            </w:tcBorders>
            <w:noWrap/>
            <w:vAlign w:val="bottom"/>
            <w:hideMark/>
          </w:tcPr>
          <w:p w14:paraId="74F6A664"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371DAAA6" w14:textId="77777777" w:rsidTr="00830133">
        <w:trPr>
          <w:trHeight w:val="308"/>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tcPr>
          <w:p w14:paraId="39B23829" w14:textId="222A8159" w:rsidR="00F1237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Lista de cotejo</w:t>
            </w:r>
          </w:p>
        </w:tc>
        <w:tc>
          <w:tcPr>
            <w:tcW w:w="445" w:type="dxa"/>
            <w:tcBorders>
              <w:top w:val="nil"/>
              <w:left w:val="nil"/>
              <w:bottom w:val="single" w:sz="4" w:space="0" w:color="auto"/>
              <w:right w:val="single" w:sz="4" w:space="0" w:color="auto"/>
            </w:tcBorders>
            <w:shd w:val="clear" w:color="auto" w:fill="E2EFDA"/>
            <w:vAlign w:val="center"/>
          </w:tcPr>
          <w:p w14:paraId="05214B0C"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46" w:type="dxa"/>
            <w:tcBorders>
              <w:top w:val="nil"/>
              <w:left w:val="nil"/>
              <w:bottom w:val="single" w:sz="4" w:space="0" w:color="auto"/>
              <w:right w:val="single" w:sz="4" w:space="0" w:color="auto"/>
            </w:tcBorders>
            <w:shd w:val="clear" w:color="auto" w:fill="E2EFDA"/>
            <w:vAlign w:val="center"/>
          </w:tcPr>
          <w:p w14:paraId="6948D024"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2965EB8B"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4609EDA4"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05EE849F"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A628BA6"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21942883"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4BE2EED3"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5BF0E832" w14:textId="52575169"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4408B44F"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1CFA14FE" w14:textId="7629D7E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41040307" w14:textId="3E4CA8C9"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51F50A92"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40A35383"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54C7A593"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265" w:type="dxa"/>
            <w:tcBorders>
              <w:top w:val="nil"/>
              <w:left w:val="nil"/>
              <w:bottom w:val="nil"/>
              <w:right w:val="nil"/>
            </w:tcBorders>
            <w:noWrap/>
            <w:vAlign w:val="bottom"/>
          </w:tcPr>
          <w:p w14:paraId="0A27E234"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5412FDB3" w14:textId="77777777" w:rsidTr="00830133">
        <w:trPr>
          <w:trHeight w:val="308"/>
        </w:trPr>
        <w:tc>
          <w:tcPr>
            <w:tcW w:w="3456" w:type="dxa"/>
            <w:tcBorders>
              <w:top w:val="nil"/>
              <w:left w:val="single" w:sz="4" w:space="0" w:color="auto"/>
              <w:bottom w:val="single" w:sz="4" w:space="0" w:color="auto"/>
              <w:right w:val="single" w:sz="4" w:space="0" w:color="auto"/>
            </w:tcBorders>
            <w:shd w:val="clear" w:color="auto" w:fill="8DB3E2" w:themeFill="text2" w:themeFillTint="66"/>
            <w:vAlign w:val="center"/>
          </w:tcPr>
          <w:p w14:paraId="3B30D5B4" w14:textId="6AFB7BB3" w:rsidR="00F1237C" w:rsidRDefault="00F1237C" w:rsidP="009D3A80">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Debate</w:t>
            </w:r>
          </w:p>
        </w:tc>
        <w:tc>
          <w:tcPr>
            <w:tcW w:w="445" w:type="dxa"/>
            <w:tcBorders>
              <w:top w:val="nil"/>
              <w:left w:val="nil"/>
              <w:bottom w:val="single" w:sz="4" w:space="0" w:color="auto"/>
              <w:right w:val="single" w:sz="4" w:space="0" w:color="auto"/>
            </w:tcBorders>
            <w:shd w:val="clear" w:color="auto" w:fill="E2EFDA"/>
            <w:vAlign w:val="center"/>
          </w:tcPr>
          <w:p w14:paraId="5B832398"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46" w:type="dxa"/>
            <w:tcBorders>
              <w:top w:val="nil"/>
              <w:left w:val="nil"/>
              <w:bottom w:val="single" w:sz="4" w:space="0" w:color="auto"/>
              <w:right w:val="single" w:sz="4" w:space="0" w:color="auto"/>
            </w:tcBorders>
            <w:shd w:val="clear" w:color="auto" w:fill="E2EFDA"/>
            <w:vAlign w:val="center"/>
          </w:tcPr>
          <w:p w14:paraId="50F969D1"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0B5D4A79"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14FECBBE"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C2D69B" w:themeFill="accent3" w:themeFillTint="99"/>
            <w:vAlign w:val="center"/>
          </w:tcPr>
          <w:p w14:paraId="0DDAEBF4"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29A9E66"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5" w:type="dxa"/>
            <w:tcBorders>
              <w:top w:val="nil"/>
              <w:left w:val="nil"/>
              <w:bottom w:val="single" w:sz="4" w:space="0" w:color="auto"/>
              <w:right w:val="single" w:sz="4" w:space="0" w:color="auto"/>
            </w:tcBorders>
            <w:shd w:val="clear" w:color="auto" w:fill="EAF1DD" w:themeFill="accent3" w:themeFillTint="33"/>
            <w:vAlign w:val="center"/>
          </w:tcPr>
          <w:p w14:paraId="20BB6FB8"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6" w:type="dxa"/>
            <w:tcBorders>
              <w:top w:val="nil"/>
              <w:left w:val="nil"/>
              <w:bottom w:val="single" w:sz="4" w:space="0" w:color="auto"/>
              <w:right w:val="single" w:sz="4" w:space="0" w:color="auto"/>
            </w:tcBorders>
            <w:shd w:val="clear" w:color="auto" w:fill="EAF1DD" w:themeFill="accent3" w:themeFillTint="33"/>
            <w:vAlign w:val="center"/>
          </w:tcPr>
          <w:p w14:paraId="51B9B651"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5C941E69"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395F8BF2"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218888AD"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4" w:type="dxa"/>
            <w:tcBorders>
              <w:top w:val="nil"/>
              <w:left w:val="nil"/>
              <w:bottom w:val="single" w:sz="4" w:space="0" w:color="auto"/>
              <w:right w:val="single" w:sz="4" w:space="0" w:color="auto"/>
            </w:tcBorders>
            <w:shd w:val="clear" w:color="auto" w:fill="EAF1DD" w:themeFill="accent3" w:themeFillTint="33"/>
            <w:vAlign w:val="center"/>
          </w:tcPr>
          <w:p w14:paraId="0DF00C73"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9" w:type="dxa"/>
            <w:tcBorders>
              <w:top w:val="nil"/>
              <w:left w:val="nil"/>
              <w:bottom w:val="single" w:sz="4" w:space="0" w:color="auto"/>
              <w:right w:val="single" w:sz="4" w:space="0" w:color="auto"/>
            </w:tcBorders>
            <w:shd w:val="clear" w:color="auto" w:fill="C2D69B" w:themeFill="accent3" w:themeFillTint="99"/>
            <w:vAlign w:val="center"/>
          </w:tcPr>
          <w:p w14:paraId="4D1A42B6" w14:textId="5527D3C4"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434" w:type="dxa"/>
            <w:tcBorders>
              <w:top w:val="nil"/>
              <w:left w:val="nil"/>
              <w:bottom w:val="single" w:sz="4" w:space="0" w:color="auto"/>
              <w:right w:val="single" w:sz="4" w:space="0" w:color="auto"/>
            </w:tcBorders>
            <w:shd w:val="clear" w:color="auto" w:fill="C2D69B" w:themeFill="accent3" w:themeFillTint="99"/>
            <w:vAlign w:val="center"/>
          </w:tcPr>
          <w:p w14:paraId="037E1D08" w14:textId="73F3F877"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620" w:type="dxa"/>
            <w:tcBorders>
              <w:top w:val="nil"/>
              <w:left w:val="nil"/>
              <w:bottom w:val="single" w:sz="4" w:space="0" w:color="auto"/>
              <w:right w:val="single" w:sz="4" w:space="0" w:color="auto"/>
            </w:tcBorders>
            <w:shd w:val="clear" w:color="auto" w:fill="C2D69B" w:themeFill="accent3" w:themeFillTint="99"/>
            <w:vAlign w:val="center"/>
          </w:tcPr>
          <w:p w14:paraId="182C7860" w14:textId="718FED81" w:rsidR="00F1237C" w:rsidRPr="00830133" w:rsidRDefault="00830133" w:rsidP="00830133">
            <w:pPr>
              <w:jc w:val="center"/>
              <w:rPr>
                <w:rFonts w:ascii="Century Gothic" w:eastAsia="Times New Roman" w:hAnsi="Century Gothic" w:cs="Calibri"/>
                <w:color w:val="000000"/>
                <w:sz w:val="18"/>
                <w:szCs w:val="18"/>
                <w:lang w:eastAsia="es-ES_tradnl"/>
              </w:rPr>
            </w:pPr>
            <w:r w:rsidRPr="00830133">
              <w:rPr>
                <w:rFonts w:ascii="Century Gothic" w:eastAsia="Times New Roman" w:hAnsi="Century Gothic" w:cs="Calibri"/>
                <w:color w:val="000000"/>
                <w:sz w:val="18"/>
                <w:szCs w:val="18"/>
                <w:lang w:eastAsia="es-ES_tradnl"/>
              </w:rPr>
              <w:t>X</w:t>
            </w:r>
          </w:p>
        </w:tc>
        <w:tc>
          <w:tcPr>
            <w:tcW w:w="265" w:type="dxa"/>
            <w:tcBorders>
              <w:top w:val="nil"/>
              <w:left w:val="nil"/>
              <w:bottom w:val="nil"/>
              <w:right w:val="nil"/>
            </w:tcBorders>
            <w:noWrap/>
            <w:vAlign w:val="bottom"/>
          </w:tcPr>
          <w:p w14:paraId="7D12C4C0" w14:textId="77777777" w:rsidR="00F1237C" w:rsidRPr="0070448C" w:rsidRDefault="00F1237C" w:rsidP="009D3A80">
            <w:pPr>
              <w:rPr>
                <w:rFonts w:ascii="Century Gothic" w:eastAsia="Times New Roman" w:hAnsi="Century Gothic" w:cs="Calibri"/>
                <w:color w:val="000000"/>
                <w:lang w:eastAsia="es-ES_tradnl"/>
              </w:rPr>
            </w:pPr>
          </w:p>
        </w:tc>
      </w:tr>
      <w:tr w:rsidR="00F1237C" w:rsidRPr="0070448C" w14:paraId="5640A330" w14:textId="77777777" w:rsidTr="00830133">
        <w:trPr>
          <w:trHeight w:val="308"/>
        </w:trPr>
        <w:tc>
          <w:tcPr>
            <w:tcW w:w="3456" w:type="dxa"/>
            <w:tcBorders>
              <w:top w:val="nil"/>
              <w:left w:val="nil"/>
              <w:bottom w:val="nil"/>
              <w:right w:val="nil"/>
            </w:tcBorders>
            <w:noWrap/>
            <w:vAlign w:val="center"/>
            <w:hideMark/>
          </w:tcPr>
          <w:p w14:paraId="407BC892" w14:textId="77777777" w:rsidR="00F1237C" w:rsidRPr="0070448C" w:rsidRDefault="00F1237C" w:rsidP="009D3A80">
            <w:pPr>
              <w:rPr>
                <w:rFonts w:ascii="Century Gothic" w:eastAsia="Times New Roman" w:hAnsi="Century Gothic" w:cs="Calibri"/>
                <w:color w:val="000000"/>
                <w:lang w:eastAsia="es-ES_tradnl"/>
              </w:rPr>
            </w:pPr>
          </w:p>
        </w:tc>
        <w:tc>
          <w:tcPr>
            <w:tcW w:w="445" w:type="dxa"/>
            <w:tcBorders>
              <w:top w:val="nil"/>
              <w:left w:val="nil"/>
              <w:bottom w:val="nil"/>
              <w:right w:val="nil"/>
            </w:tcBorders>
            <w:noWrap/>
            <w:vAlign w:val="bottom"/>
            <w:hideMark/>
          </w:tcPr>
          <w:p w14:paraId="67CA5DDB" w14:textId="77777777" w:rsidR="00F1237C" w:rsidRPr="00830133" w:rsidRDefault="00F1237C" w:rsidP="009D3A80">
            <w:pPr>
              <w:rPr>
                <w:rFonts w:ascii="Century Gothic" w:eastAsia="Times New Roman" w:hAnsi="Century Gothic" w:cs="Calibri"/>
                <w:color w:val="000000"/>
                <w:lang w:eastAsia="es-ES_tradnl"/>
              </w:rPr>
            </w:pPr>
          </w:p>
        </w:tc>
        <w:tc>
          <w:tcPr>
            <w:tcW w:w="446" w:type="dxa"/>
            <w:tcBorders>
              <w:top w:val="nil"/>
              <w:left w:val="nil"/>
              <w:bottom w:val="nil"/>
              <w:right w:val="nil"/>
            </w:tcBorders>
            <w:noWrap/>
            <w:vAlign w:val="center"/>
            <w:hideMark/>
          </w:tcPr>
          <w:p w14:paraId="597F8C13"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0D2D95DD"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28DAF469"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center"/>
            <w:hideMark/>
          </w:tcPr>
          <w:p w14:paraId="72DF31AA"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77813892"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5" w:type="dxa"/>
            <w:tcBorders>
              <w:top w:val="nil"/>
              <w:left w:val="nil"/>
              <w:bottom w:val="nil"/>
              <w:right w:val="nil"/>
            </w:tcBorders>
            <w:noWrap/>
            <w:vAlign w:val="center"/>
            <w:hideMark/>
          </w:tcPr>
          <w:p w14:paraId="336435F2" w14:textId="77777777" w:rsidR="00F1237C" w:rsidRPr="00830133" w:rsidRDefault="00F1237C" w:rsidP="00830133">
            <w:pPr>
              <w:jc w:val="center"/>
              <w:rPr>
                <w:rFonts w:ascii="Century Gothic" w:eastAsia="Times New Roman" w:hAnsi="Century Gothic" w:cs="Calibri"/>
                <w:color w:val="000000"/>
                <w:sz w:val="18"/>
                <w:szCs w:val="18"/>
                <w:lang w:eastAsia="es-ES_tradnl"/>
              </w:rPr>
            </w:pPr>
          </w:p>
        </w:tc>
        <w:tc>
          <w:tcPr>
            <w:tcW w:w="436" w:type="dxa"/>
            <w:tcBorders>
              <w:top w:val="nil"/>
              <w:left w:val="nil"/>
              <w:bottom w:val="nil"/>
              <w:right w:val="nil"/>
            </w:tcBorders>
            <w:noWrap/>
            <w:vAlign w:val="center"/>
            <w:hideMark/>
          </w:tcPr>
          <w:p w14:paraId="267656F6"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171D6AC8"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5E964848"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465FD2E3"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652A3B69"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9" w:type="dxa"/>
            <w:tcBorders>
              <w:top w:val="nil"/>
              <w:left w:val="nil"/>
              <w:bottom w:val="nil"/>
              <w:right w:val="nil"/>
            </w:tcBorders>
            <w:noWrap/>
            <w:vAlign w:val="center"/>
            <w:hideMark/>
          </w:tcPr>
          <w:p w14:paraId="5405423C" w14:textId="77777777" w:rsidR="00F1237C" w:rsidRPr="00830133" w:rsidRDefault="00F1237C" w:rsidP="00830133">
            <w:pPr>
              <w:jc w:val="center"/>
              <w:rPr>
                <w:rFonts w:ascii="Century Gothic" w:eastAsia="Times New Roman" w:hAnsi="Century Gothic" w:cs="Calibri"/>
                <w:color w:val="000000"/>
                <w:lang w:eastAsia="es-ES_tradnl"/>
              </w:rPr>
            </w:pPr>
          </w:p>
        </w:tc>
        <w:tc>
          <w:tcPr>
            <w:tcW w:w="434" w:type="dxa"/>
            <w:tcBorders>
              <w:top w:val="nil"/>
              <w:left w:val="nil"/>
              <w:bottom w:val="nil"/>
              <w:right w:val="nil"/>
            </w:tcBorders>
            <w:noWrap/>
            <w:vAlign w:val="center"/>
            <w:hideMark/>
          </w:tcPr>
          <w:p w14:paraId="68CAD8D4" w14:textId="77777777" w:rsidR="00F1237C" w:rsidRPr="00830133" w:rsidRDefault="00F1237C" w:rsidP="00830133">
            <w:pPr>
              <w:jc w:val="center"/>
              <w:rPr>
                <w:rFonts w:ascii="Century Gothic" w:eastAsia="Times New Roman" w:hAnsi="Century Gothic" w:cs="Calibri"/>
                <w:color w:val="000000"/>
                <w:lang w:eastAsia="es-ES_tradnl"/>
              </w:rPr>
            </w:pPr>
          </w:p>
        </w:tc>
        <w:tc>
          <w:tcPr>
            <w:tcW w:w="620" w:type="dxa"/>
            <w:tcBorders>
              <w:top w:val="nil"/>
              <w:left w:val="nil"/>
              <w:bottom w:val="nil"/>
              <w:right w:val="nil"/>
            </w:tcBorders>
            <w:noWrap/>
            <w:vAlign w:val="center"/>
            <w:hideMark/>
          </w:tcPr>
          <w:p w14:paraId="48ED1F79" w14:textId="77777777" w:rsidR="00F1237C" w:rsidRPr="00830133" w:rsidRDefault="00F1237C" w:rsidP="00830133">
            <w:pPr>
              <w:jc w:val="center"/>
              <w:rPr>
                <w:rFonts w:ascii="Century Gothic" w:eastAsia="Times New Roman" w:hAnsi="Century Gothic" w:cs="Calibri"/>
                <w:color w:val="000000"/>
                <w:lang w:eastAsia="es-ES_tradnl"/>
              </w:rPr>
            </w:pPr>
          </w:p>
        </w:tc>
        <w:tc>
          <w:tcPr>
            <w:tcW w:w="265" w:type="dxa"/>
            <w:tcBorders>
              <w:top w:val="nil"/>
              <w:left w:val="nil"/>
              <w:bottom w:val="nil"/>
              <w:right w:val="nil"/>
            </w:tcBorders>
            <w:noWrap/>
            <w:vAlign w:val="bottom"/>
            <w:hideMark/>
          </w:tcPr>
          <w:p w14:paraId="09EBEF4A" w14:textId="77777777" w:rsidR="00F1237C" w:rsidRPr="0070448C" w:rsidRDefault="00F1237C" w:rsidP="009D3A80">
            <w:pPr>
              <w:rPr>
                <w:rFonts w:ascii="Century Gothic" w:eastAsia="Times New Roman" w:hAnsi="Century Gothic" w:cs="Calibri"/>
                <w:color w:val="000000"/>
                <w:lang w:eastAsia="es-ES_tradnl"/>
              </w:rPr>
            </w:pPr>
          </w:p>
        </w:tc>
      </w:tr>
    </w:tbl>
    <w:p w14:paraId="38422B68" w14:textId="044AA795" w:rsidR="00D55DE4" w:rsidRPr="0070448C" w:rsidRDefault="00D55DE4" w:rsidP="00D55DE4">
      <w:pPr>
        <w:ind w:right="-737"/>
        <w:rPr>
          <w:rFonts w:ascii="Century Gothic" w:hAnsi="Century Gothic"/>
          <w:lang w:val="es-ES"/>
        </w:rPr>
      </w:pPr>
    </w:p>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71BE2C06"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w:t>
            </w:r>
            <w:r w:rsidR="0085041F">
              <w:rPr>
                <w:rFonts w:ascii="Century Gothic" w:hAnsi="Century Gothic"/>
              </w:rPr>
              <w:t>2025 - 2026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4AE12062" w:rsidR="004215A7" w:rsidRPr="0070448C" w:rsidRDefault="00045F04" w:rsidP="00F34B1B">
            <w:pPr>
              <w:ind w:right="-737"/>
              <w:rPr>
                <w:rFonts w:ascii="Century Gothic" w:hAnsi="Century Gothic"/>
                <w:sz w:val="22"/>
                <w:szCs w:val="22"/>
              </w:rPr>
            </w:pPr>
            <w:r>
              <w:rPr>
                <w:rFonts w:ascii="Century Gothic" w:hAnsi="Century Gothic"/>
                <w:sz w:val="22"/>
                <w:szCs w:val="22"/>
              </w:rPr>
              <w:t>PROYECTO DE EMPRENDIMIENTO SOCIAL O EMPRESARIAL</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644BF1F0" w:rsidR="004215A7" w:rsidRPr="0070448C" w:rsidRDefault="00045F04" w:rsidP="00F34B1B">
            <w:pPr>
              <w:ind w:right="-737"/>
              <w:rPr>
                <w:rFonts w:ascii="Century Gothic" w:hAnsi="Century Gothic"/>
                <w:sz w:val="22"/>
                <w:szCs w:val="22"/>
              </w:rPr>
            </w:pPr>
            <w:r>
              <w:rPr>
                <w:rFonts w:ascii="Century Gothic" w:hAnsi="Century Gothic"/>
                <w:sz w:val="22"/>
                <w:szCs w:val="22"/>
              </w:rPr>
              <w:t>3º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39E350F7" w:rsidR="004215A7" w:rsidRPr="0070448C" w:rsidRDefault="00045F04" w:rsidP="00F34B1B">
            <w:pPr>
              <w:ind w:right="-737"/>
              <w:rPr>
                <w:rFonts w:ascii="Century Gothic" w:hAnsi="Century Gothic"/>
                <w:sz w:val="22"/>
                <w:szCs w:val="22"/>
              </w:rPr>
            </w:pPr>
            <w:r>
              <w:rPr>
                <w:rFonts w:ascii="Century Gothic" w:hAnsi="Century Gothic"/>
                <w:sz w:val="22"/>
                <w:szCs w:val="22"/>
              </w:rPr>
              <w:t>DIANA ÁLVAREZ MARTÍNEZ</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225AAB" w14:textId="77777777" w:rsidR="004215A7" w:rsidRPr="0070448C" w:rsidRDefault="004215A7" w:rsidP="00F34B1B">
            <w:pPr>
              <w:widowControl w:val="0"/>
              <w:autoSpaceDE w:val="0"/>
              <w:autoSpaceDN w:val="0"/>
              <w:adjustRightInd w:val="0"/>
              <w:rPr>
                <w:rFonts w:ascii="Century Gothic" w:hAnsi="Century Gothic" w:cs="Arial"/>
                <w:color w:val="262626"/>
                <w:sz w:val="18"/>
                <w:szCs w:val="18"/>
              </w:rPr>
            </w:pPr>
          </w:p>
          <w:p w14:paraId="1E1F7A57" w14:textId="28433F54" w:rsidR="00476D47" w:rsidRPr="0070448C" w:rsidRDefault="00476D47" w:rsidP="00476D47">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05FC2D4B" w14:textId="046162F5" w:rsidR="004215A7" w:rsidRPr="0070448C" w:rsidRDefault="00476D47" w:rsidP="00476D47">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0F64F46D" w14:textId="146BC89F" w:rsidR="00476D47" w:rsidRPr="0070448C" w:rsidRDefault="00476D47" w:rsidP="00476D47">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6147DCFF"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758FD193" w14:textId="77777777" w:rsidR="004215A7" w:rsidRPr="00A2138D" w:rsidRDefault="004215A7" w:rsidP="00A2138D">
            <w:pPr>
              <w:pStyle w:val="Prrafodelista"/>
              <w:rPr>
                <w:rFonts w:ascii="Century Gothic" w:hAnsi="Century Gothic"/>
                <w:sz w:val="18"/>
                <w:szCs w:val="18"/>
              </w:rPr>
            </w:pPr>
          </w:p>
          <w:p w14:paraId="58F75E6B" w14:textId="77777777" w:rsidR="00A2138D" w:rsidRPr="00A2138D" w:rsidRDefault="00A2138D" w:rsidP="00A2138D">
            <w:pPr>
              <w:pStyle w:val="Prrafodelista"/>
              <w:numPr>
                <w:ilvl w:val="0"/>
                <w:numId w:val="15"/>
              </w:numPr>
              <w:rPr>
                <w:rFonts w:ascii="Century Gothic" w:hAnsi="Century Gothic"/>
                <w:sz w:val="12"/>
                <w:szCs w:val="12"/>
              </w:rPr>
            </w:pPr>
            <w:r w:rsidRPr="00A2138D">
              <w:rPr>
                <w:rFonts w:ascii="Century Gothic" w:hAnsi="Century Gothic"/>
                <w:sz w:val="18"/>
                <w:szCs w:val="18"/>
              </w:rPr>
              <w:t>Los alumnos que no alcancen el nivel de logro esperado en los criterios calificados en cada evaluación seguirán un plan de recuperación que recoja los saberes básicos asociados a los criterios no superados, y se evaluará su progreso empleando los mismos instrumentos de evaluación. </w:t>
            </w:r>
          </w:p>
          <w:p w14:paraId="24EE25DC" w14:textId="77777777" w:rsidR="00A2138D" w:rsidRPr="00A2138D" w:rsidRDefault="00A2138D" w:rsidP="00A2138D">
            <w:pPr>
              <w:pStyle w:val="Prrafodelista"/>
              <w:rPr>
                <w:rFonts w:ascii="Century Gothic" w:hAnsi="Century Gothic"/>
                <w:sz w:val="12"/>
                <w:szCs w:val="12"/>
              </w:rPr>
            </w:pPr>
            <w:r w:rsidRPr="00A2138D">
              <w:rPr>
                <w:rFonts w:ascii="Century Gothic" w:hAnsi="Century Gothic"/>
                <w:sz w:val="18"/>
                <w:szCs w:val="18"/>
              </w:rPr>
              <w:t> </w:t>
            </w:r>
          </w:p>
          <w:p w14:paraId="5F2F2D7B" w14:textId="77777777" w:rsidR="00A2138D" w:rsidRPr="00A2138D" w:rsidRDefault="00A2138D" w:rsidP="00A2138D">
            <w:pPr>
              <w:pStyle w:val="Prrafodelista"/>
              <w:numPr>
                <w:ilvl w:val="0"/>
                <w:numId w:val="15"/>
              </w:numPr>
              <w:rPr>
                <w:rFonts w:ascii="Century Gothic" w:hAnsi="Century Gothic"/>
                <w:sz w:val="12"/>
                <w:szCs w:val="12"/>
              </w:rPr>
            </w:pPr>
            <w:r w:rsidRPr="00A2138D">
              <w:rPr>
                <w:rFonts w:ascii="Century Gothic" w:hAnsi="Century Gothic"/>
                <w:sz w:val="18"/>
                <w:szCs w:val="18"/>
              </w:rPr>
              <w:t>El alumnado que promocione de curso con la materia pendiente contará con un programa de refuerzo para aplicar durante el curso. </w:t>
            </w:r>
          </w:p>
          <w:p w14:paraId="718A80B2" w14:textId="77777777" w:rsidR="004215A7" w:rsidRPr="00A2138D" w:rsidRDefault="004215A7" w:rsidP="00A2138D">
            <w:pPr>
              <w:pStyle w:val="Prrafodelista"/>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1"/>
      <w:headerReference w:type="default" r:id="rId12"/>
      <w:footerReference w:type="even" r:id="rId13"/>
      <w:footerReference w:type="default" r:id="rId14"/>
      <w:headerReference w:type="first" r:id="rId15"/>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5B3F5" w14:textId="77777777" w:rsidR="00401806" w:rsidRDefault="00401806" w:rsidP="005C0752">
      <w:r>
        <w:separator/>
      </w:r>
    </w:p>
  </w:endnote>
  <w:endnote w:type="continuationSeparator" w:id="0">
    <w:p w14:paraId="3339ED37" w14:textId="77777777" w:rsidR="00401806" w:rsidRDefault="00401806"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panose1 w:val="00000000000000000000"/>
    <w:charset w:val="00"/>
    <w:family w:val="swiss"/>
    <w:notTrueType/>
    <w:pitch w:val="default"/>
    <w:sig w:usb0="00000003" w:usb1="00000000" w:usb2="00000000" w:usb3="00000000" w:csb0="00000001" w:csb1="00000000"/>
  </w:font>
  <w:font w:name="SymbolMT">
    <w:altName w:val="Cambri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77742" w14:textId="77777777" w:rsidR="00401806" w:rsidRDefault="00401806" w:rsidP="005C0752">
      <w:r>
        <w:separator/>
      </w:r>
    </w:p>
  </w:footnote>
  <w:footnote w:type="continuationSeparator" w:id="0">
    <w:p w14:paraId="6253AEAA" w14:textId="77777777" w:rsidR="00401806" w:rsidRDefault="00401806"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000000">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000000">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000000">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7"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3"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17"/>
  </w:num>
  <w:num w:numId="2" w16cid:durableId="1323581110">
    <w:abstractNumId w:val="0"/>
  </w:num>
  <w:num w:numId="3" w16cid:durableId="1778713510">
    <w:abstractNumId w:val="1"/>
  </w:num>
  <w:num w:numId="4" w16cid:durableId="1993098069">
    <w:abstractNumId w:val="9"/>
  </w:num>
  <w:num w:numId="5" w16cid:durableId="677266972">
    <w:abstractNumId w:val="22"/>
  </w:num>
  <w:num w:numId="6" w16cid:durableId="1287127758">
    <w:abstractNumId w:val="10"/>
  </w:num>
  <w:num w:numId="7" w16cid:durableId="957177212">
    <w:abstractNumId w:val="16"/>
  </w:num>
  <w:num w:numId="8" w16cid:durableId="2018189485">
    <w:abstractNumId w:val="12"/>
  </w:num>
  <w:num w:numId="9" w16cid:durableId="63573769">
    <w:abstractNumId w:val="27"/>
  </w:num>
  <w:num w:numId="10" w16cid:durableId="1207795534">
    <w:abstractNumId w:val="20"/>
  </w:num>
  <w:num w:numId="11" w16cid:durableId="306208573">
    <w:abstractNumId w:val="7"/>
  </w:num>
  <w:num w:numId="12" w16cid:durableId="1961451812">
    <w:abstractNumId w:val="2"/>
  </w:num>
  <w:num w:numId="13" w16cid:durableId="1508596780">
    <w:abstractNumId w:val="11"/>
  </w:num>
  <w:num w:numId="14" w16cid:durableId="1115440582">
    <w:abstractNumId w:val="15"/>
  </w:num>
  <w:num w:numId="15" w16cid:durableId="1472942820">
    <w:abstractNumId w:val="25"/>
  </w:num>
  <w:num w:numId="16" w16cid:durableId="1760055074">
    <w:abstractNumId w:val="4"/>
  </w:num>
  <w:num w:numId="17" w16cid:durableId="843671586">
    <w:abstractNumId w:val="5"/>
  </w:num>
  <w:num w:numId="18" w16cid:durableId="1807429975">
    <w:abstractNumId w:val="23"/>
  </w:num>
  <w:num w:numId="19" w16cid:durableId="1861623100">
    <w:abstractNumId w:val="6"/>
  </w:num>
  <w:num w:numId="20" w16cid:durableId="1847590951">
    <w:abstractNumId w:val="26"/>
  </w:num>
  <w:num w:numId="21" w16cid:durableId="1140028765">
    <w:abstractNumId w:val="14"/>
  </w:num>
  <w:num w:numId="22" w16cid:durableId="1259410451">
    <w:abstractNumId w:val="13"/>
  </w:num>
  <w:num w:numId="23" w16cid:durableId="1232040204">
    <w:abstractNumId w:val="18"/>
  </w:num>
  <w:num w:numId="24" w16cid:durableId="69082558">
    <w:abstractNumId w:val="8"/>
  </w:num>
  <w:num w:numId="25" w16cid:durableId="1585602818">
    <w:abstractNumId w:val="3"/>
  </w:num>
  <w:num w:numId="26" w16cid:durableId="680199266">
    <w:abstractNumId w:val="19"/>
  </w:num>
  <w:num w:numId="27" w16cid:durableId="1087769191">
    <w:abstractNumId w:val="21"/>
  </w:num>
  <w:num w:numId="28" w16cid:durableId="1406338282">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45F04"/>
    <w:rsid w:val="0005291F"/>
    <w:rsid w:val="0005301A"/>
    <w:rsid w:val="00061CBA"/>
    <w:rsid w:val="000631B1"/>
    <w:rsid w:val="000641F2"/>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A5461"/>
    <w:rsid w:val="000B29C9"/>
    <w:rsid w:val="000B4E9B"/>
    <w:rsid w:val="000C1859"/>
    <w:rsid w:val="000C4DE9"/>
    <w:rsid w:val="000C6CBF"/>
    <w:rsid w:val="000D18F8"/>
    <w:rsid w:val="000D619B"/>
    <w:rsid w:val="000E07DA"/>
    <w:rsid w:val="000E2A9F"/>
    <w:rsid w:val="000E3268"/>
    <w:rsid w:val="000F0E3E"/>
    <w:rsid w:val="000F1E17"/>
    <w:rsid w:val="000F2CDC"/>
    <w:rsid w:val="00101037"/>
    <w:rsid w:val="0010138C"/>
    <w:rsid w:val="0010192F"/>
    <w:rsid w:val="00101977"/>
    <w:rsid w:val="001025A2"/>
    <w:rsid w:val="0010329F"/>
    <w:rsid w:val="00106175"/>
    <w:rsid w:val="00106B82"/>
    <w:rsid w:val="00116002"/>
    <w:rsid w:val="00124486"/>
    <w:rsid w:val="00126E1E"/>
    <w:rsid w:val="00131D6C"/>
    <w:rsid w:val="00131FDE"/>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36949"/>
    <w:rsid w:val="002409D9"/>
    <w:rsid w:val="0024283C"/>
    <w:rsid w:val="002469D3"/>
    <w:rsid w:val="00246D5F"/>
    <w:rsid w:val="0025151A"/>
    <w:rsid w:val="002535B1"/>
    <w:rsid w:val="00256988"/>
    <w:rsid w:val="00261D61"/>
    <w:rsid w:val="00266913"/>
    <w:rsid w:val="00266B61"/>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C407D"/>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34E8"/>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1806"/>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6E2B"/>
    <w:rsid w:val="005811A6"/>
    <w:rsid w:val="0058469A"/>
    <w:rsid w:val="005854BF"/>
    <w:rsid w:val="00587726"/>
    <w:rsid w:val="005919B6"/>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2649"/>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321"/>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5C35"/>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0133"/>
    <w:rsid w:val="00831735"/>
    <w:rsid w:val="0083389A"/>
    <w:rsid w:val="008340D9"/>
    <w:rsid w:val="008435BF"/>
    <w:rsid w:val="00844B51"/>
    <w:rsid w:val="00845285"/>
    <w:rsid w:val="0085041F"/>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138D"/>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C04EB"/>
    <w:rsid w:val="00AD0B6A"/>
    <w:rsid w:val="00AD49A7"/>
    <w:rsid w:val="00AE26F8"/>
    <w:rsid w:val="00AE5141"/>
    <w:rsid w:val="00AF24A0"/>
    <w:rsid w:val="00AF6769"/>
    <w:rsid w:val="00B01020"/>
    <w:rsid w:val="00B055B8"/>
    <w:rsid w:val="00B0678A"/>
    <w:rsid w:val="00B07441"/>
    <w:rsid w:val="00B079F7"/>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93463"/>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01EC"/>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07FB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65BDD"/>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5CA4"/>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03C55"/>
    <w:rsid w:val="00F10384"/>
    <w:rsid w:val="00F10BFB"/>
    <w:rsid w:val="00F1237C"/>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paragraph" w:customStyle="1" w:styleId="paragraph">
    <w:name w:val="paragraph"/>
    <w:basedOn w:val="Normal"/>
    <w:rsid w:val="00A2138D"/>
    <w:pPr>
      <w:spacing w:before="100" w:beforeAutospacing="1" w:after="100" w:afterAutospacing="1"/>
    </w:pPr>
    <w:rPr>
      <w:rFonts w:ascii="Times New Roman" w:eastAsia="Times New Roman" w:hAnsi="Times New Roman"/>
      <w:lang w:val="es-ES"/>
    </w:rPr>
  </w:style>
  <w:style w:type="character" w:customStyle="1" w:styleId="normaltextrun">
    <w:name w:val="normaltextrun"/>
    <w:basedOn w:val="Fuentedeprrafopredeter"/>
    <w:rsid w:val="00A2138D"/>
  </w:style>
  <w:style w:type="character" w:customStyle="1" w:styleId="eop">
    <w:name w:val="eop"/>
    <w:basedOn w:val="Fuentedeprrafopredeter"/>
    <w:rsid w:val="00A21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016">
      <w:bodyDiv w:val="1"/>
      <w:marLeft w:val="0"/>
      <w:marRight w:val="0"/>
      <w:marTop w:val="0"/>
      <w:marBottom w:val="0"/>
      <w:divBdr>
        <w:top w:val="none" w:sz="0" w:space="0" w:color="auto"/>
        <w:left w:val="none" w:sz="0" w:space="0" w:color="auto"/>
        <w:bottom w:val="none" w:sz="0" w:space="0" w:color="auto"/>
        <w:right w:val="none" w:sz="0" w:space="0" w:color="auto"/>
      </w:divBdr>
      <w:divsChild>
        <w:div w:id="1569336940">
          <w:marLeft w:val="0"/>
          <w:marRight w:val="0"/>
          <w:marTop w:val="0"/>
          <w:marBottom w:val="0"/>
          <w:divBdr>
            <w:top w:val="none" w:sz="0" w:space="0" w:color="auto"/>
            <w:left w:val="none" w:sz="0" w:space="0" w:color="auto"/>
            <w:bottom w:val="none" w:sz="0" w:space="0" w:color="auto"/>
            <w:right w:val="none" w:sz="0" w:space="0" w:color="auto"/>
          </w:divBdr>
        </w:div>
      </w:divsChild>
    </w:div>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729310">
      <w:bodyDiv w:val="1"/>
      <w:marLeft w:val="0"/>
      <w:marRight w:val="0"/>
      <w:marTop w:val="0"/>
      <w:marBottom w:val="0"/>
      <w:divBdr>
        <w:top w:val="none" w:sz="0" w:space="0" w:color="auto"/>
        <w:left w:val="none" w:sz="0" w:space="0" w:color="auto"/>
        <w:bottom w:val="none" w:sz="0" w:space="0" w:color="auto"/>
        <w:right w:val="none" w:sz="0" w:space="0" w:color="auto"/>
      </w:divBdr>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590108">
      <w:bodyDiv w:val="1"/>
      <w:marLeft w:val="0"/>
      <w:marRight w:val="0"/>
      <w:marTop w:val="0"/>
      <w:marBottom w:val="0"/>
      <w:divBdr>
        <w:top w:val="none" w:sz="0" w:space="0" w:color="auto"/>
        <w:left w:val="none" w:sz="0" w:space="0" w:color="auto"/>
        <w:bottom w:val="none" w:sz="0" w:space="0" w:color="auto"/>
        <w:right w:val="none" w:sz="0" w:space="0" w:color="auto"/>
      </w:divBdr>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32296">
      <w:bodyDiv w:val="1"/>
      <w:marLeft w:val="0"/>
      <w:marRight w:val="0"/>
      <w:marTop w:val="0"/>
      <w:marBottom w:val="0"/>
      <w:divBdr>
        <w:top w:val="none" w:sz="0" w:space="0" w:color="auto"/>
        <w:left w:val="none" w:sz="0" w:space="0" w:color="auto"/>
        <w:bottom w:val="none" w:sz="0" w:space="0" w:color="auto"/>
        <w:right w:val="none" w:sz="0" w:space="0" w:color="auto"/>
      </w:divBdr>
      <w:divsChild>
        <w:div w:id="31158064">
          <w:marLeft w:val="0"/>
          <w:marRight w:val="0"/>
          <w:marTop w:val="0"/>
          <w:marBottom w:val="0"/>
          <w:divBdr>
            <w:top w:val="none" w:sz="0" w:space="0" w:color="auto"/>
            <w:left w:val="none" w:sz="0" w:space="0" w:color="auto"/>
            <w:bottom w:val="none" w:sz="0" w:space="0" w:color="auto"/>
            <w:right w:val="none" w:sz="0" w:space="0" w:color="auto"/>
          </w:divBdr>
        </w:div>
      </w:divsChild>
    </w:div>
    <w:div w:id="1102144680">
      <w:bodyDiv w:val="1"/>
      <w:marLeft w:val="0"/>
      <w:marRight w:val="0"/>
      <w:marTop w:val="0"/>
      <w:marBottom w:val="0"/>
      <w:divBdr>
        <w:top w:val="none" w:sz="0" w:space="0" w:color="auto"/>
        <w:left w:val="none" w:sz="0" w:space="0" w:color="auto"/>
        <w:bottom w:val="none" w:sz="0" w:space="0" w:color="auto"/>
        <w:right w:val="none" w:sz="0" w:space="0" w:color="auto"/>
      </w:divBdr>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299387">
      <w:bodyDiv w:val="1"/>
      <w:marLeft w:val="0"/>
      <w:marRight w:val="0"/>
      <w:marTop w:val="0"/>
      <w:marBottom w:val="0"/>
      <w:divBdr>
        <w:top w:val="none" w:sz="0" w:space="0" w:color="auto"/>
        <w:left w:val="none" w:sz="0" w:space="0" w:color="auto"/>
        <w:bottom w:val="none" w:sz="0" w:space="0" w:color="auto"/>
        <w:right w:val="none" w:sz="0" w:space="0" w:color="auto"/>
      </w:divBdr>
      <w:divsChild>
        <w:div w:id="2005939046">
          <w:marLeft w:val="0"/>
          <w:marRight w:val="0"/>
          <w:marTop w:val="0"/>
          <w:marBottom w:val="0"/>
          <w:divBdr>
            <w:top w:val="none" w:sz="0" w:space="0" w:color="auto"/>
            <w:left w:val="none" w:sz="0" w:space="0" w:color="auto"/>
            <w:bottom w:val="none" w:sz="0" w:space="0" w:color="auto"/>
            <w:right w:val="none" w:sz="0" w:space="0" w:color="auto"/>
          </w:divBdr>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548193">
      <w:bodyDiv w:val="1"/>
      <w:marLeft w:val="0"/>
      <w:marRight w:val="0"/>
      <w:marTop w:val="0"/>
      <w:marBottom w:val="0"/>
      <w:divBdr>
        <w:top w:val="none" w:sz="0" w:space="0" w:color="auto"/>
        <w:left w:val="none" w:sz="0" w:space="0" w:color="auto"/>
        <w:bottom w:val="none" w:sz="0" w:space="0" w:color="auto"/>
        <w:right w:val="none" w:sz="0" w:space="0" w:color="auto"/>
      </w:divBdr>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504874">
      <w:bodyDiv w:val="1"/>
      <w:marLeft w:val="0"/>
      <w:marRight w:val="0"/>
      <w:marTop w:val="0"/>
      <w:marBottom w:val="0"/>
      <w:divBdr>
        <w:top w:val="none" w:sz="0" w:space="0" w:color="auto"/>
        <w:left w:val="none" w:sz="0" w:space="0" w:color="auto"/>
        <w:bottom w:val="none" w:sz="0" w:space="0" w:color="auto"/>
        <w:right w:val="none" w:sz="0" w:space="0" w:color="auto"/>
      </w:divBdr>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F27FE13D-F7EE-410A-BE95-1C84A15B67C5}">
  <ds:schemaRefs>
    <ds:schemaRef ds:uri="http://schemas.openxmlformats.org/officeDocument/2006/bibliography"/>
  </ds:schemaRefs>
</ds:datastoreItem>
</file>

<file path=customXml/itemProps3.xml><?xml version="1.0" encoding="utf-8"?>
<ds:datastoreItem xmlns:ds="http://schemas.openxmlformats.org/officeDocument/2006/customXml" ds:itemID="{27900F81-EAB6-48DF-B945-E3C6E4C31A6C}"/>
</file>

<file path=customXml/itemProps4.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1072</Words>
  <Characters>5902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Diana Álvarez Martínez</cp:lastModifiedBy>
  <cp:revision>9</cp:revision>
  <cp:lastPrinted>2017-10-26T08:43:00Z</cp:lastPrinted>
  <dcterms:created xsi:type="dcterms:W3CDTF">2023-12-07T10:50:00Z</dcterms:created>
  <dcterms:modified xsi:type="dcterms:W3CDTF">2026-01-23T13:10:00Z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